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1616" w:rsidRDefault="00E21616" w:rsidP="00E2161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Valle LE. Dermatología General. Enfoque Práctico. Enfermedades de embarazo; cartílagos; tejido adiposo;</w:t>
      </w:r>
      <w:r>
        <w:rPr>
          <w:rFonts w:ascii="Times New Roman" w:hAnsi="Times New Roman" w:cs="Times New Roman"/>
          <w:b/>
          <w:sz w:val="24"/>
          <w:szCs w:val="24"/>
        </w:rPr>
        <w:t xml:space="preserve"> vasos linfáticos y sanguíneos. </w:t>
      </w:r>
      <w:r>
        <w:rPr>
          <w:rFonts w:ascii="Times New Roman" w:hAnsi="Times New Roman" w:cs="Times New Roman"/>
          <w:b/>
          <w:sz w:val="24"/>
          <w:szCs w:val="24"/>
        </w:rPr>
        <w:t xml:space="preserve">Primera Edición. Editorial </w:t>
      </w:r>
      <w:proofErr w:type="spellStart"/>
      <w:r>
        <w:rPr>
          <w:rFonts w:ascii="Times New Roman" w:hAnsi="Times New Roman" w:cs="Times New Roman"/>
          <w:b/>
          <w:sz w:val="24"/>
          <w:szCs w:val="24"/>
        </w:rPr>
        <w:t>Dunken</w:t>
      </w:r>
      <w:proofErr w:type="spellEnd"/>
      <w:r>
        <w:rPr>
          <w:rFonts w:ascii="Times New Roman" w:hAnsi="Times New Roman" w:cs="Times New Roman"/>
          <w:b/>
          <w:sz w:val="24"/>
          <w:szCs w:val="24"/>
        </w:rPr>
        <w:t>. Buenos Aires. Argentina.</w:t>
      </w:r>
      <w:r>
        <w:rPr>
          <w:rFonts w:ascii="Times New Roman" w:hAnsi="Times New Roman" w:cs="Times New Roman"/>
          <w:b/>
          <w:sz w:val="24"/>
          <w:szCs w:val="24"/>
        </w:rPr>
        <w:t xml:space="preserve"> 2021; 144-147</w:t>
      </w:r>
      <w:r>
        <w:rPr>
          <w:rFonts w:ascii="Times New Roman" w:hAnsi="Times New Roman" w:cs="Times New Roman"/>
          <w:b/>
          <w:sz w:val="24"/>
          <w:szCs w:val="24"/>
        </w:rPr>
        <w:t xml:space="preserve">. </w:t>
      </w:r>
    </w:p>
    <w:p w:rsidR="00E21616" w:rsidRDefault="00E21616" w:rsidP="00E21616">
      <w:pPr>
        <w:spacing w:after="0" w:line="240" w:lineRule="auto"/>
        <w:jc w:val="both"/>
        <w:rPr>
          <w:rFonts w:ascii="Times New Roman" w:hAnsi="Times New Roman" w:cs="Times New Roman"/>
          <w:b/>
          <w:sz w:val="24"/>
          <w:szCs w:val="24"/>
        </w:rPr>
      </w:pPr>
    </w:p>
    <w:p w:rsidR="00FA2EB5" w:rsidRPr="00746D52" w:rsidRDefault="00FA2EB5" w:rsidP="00FA2EB5">
      <w:pPr>
        <w:spacing w:after="0" w:line="240" w:lineRule="auto"/>
        <w:rPr>
          <w:rFonts w:ascii="Times New Roman" w:hAnsi="Times New Roman" w:cs="Times New Roman"/>
          <w:b/>
          <w:sz w:val="24"/>
          <w:szCs w:val="24"/>
        </w:rPr>
      </w:pPr>
      <w:proofErr w:type="spellStart"/>
      <w:r w:rsidRPr="003239BF">
        <w:rPr>
          <w:rFonts w:ascii="Times New Roman" w:hAnsi="Times New Roman" w:cs="Times New Roman"/>
          <w:b/>
          <w:sz w:val="24"/>
          <w:szCs w:val="24"/>
        </w:rPr>
        <w:t>Livedo</w:t>
      </w:r>
      <w:proofErr w:type="spellEnd"/>
      <w:r w:rsidRPr="003239BF">
        <w:rPr>
          <w:rFonts w:ascii="Times New Roman" w:hAnsi="Times New Roman" w:cs="Times New Roman"/>
          <w:b/>
          <w:sz w:val="24"/>
          <w:szCs w:val="24"/>
        </w:rPr>
        <w:t xml:space="preserve"> reticular</w:t>
      </w:r>
    </w:p>
    <w:p w:rsidR="00FA2EB5" w:rsidRDefault="00FA2EB5" w:rsidP="00FA2EB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El </w:t>
      </w:r>
      <w:proofErr w:type="spellStart"/>
      <w:r>
        <w:rPr>
          <w:rFonts w:ascii="Times New Roman" w:hAnsi="Times New Roman" w:cs="Times New Roman"/>
          <w:sz w:val="24"/>
          <w:szCs w:val="24"/>
        </w:rPr>
        <w:t>livedo</w:t>
      </w:r>
      <w:proofErr w:type="spellEnd"/>
      <w:r>
        <w:rPr>
          <w:rFonts w:ascii="Times New Roman" w:hAnsi="Times New Roman" w:cs="Times New Roman"/>
          <w:sz w:val="24"/>
          <w:szCs w:val="24"/>
        </w:rPr>
        <w:t xml:space="preserve"> reticular es una afección, con alteración vascular inflamatoria, que se caracteriza por un color violáceo moteado de la piel y se distribuye según un patrón reticular.</w:t>
      </w:r>
    </w:p>
    <w:p w:rsidR="00FA2EB5" w:rsidRDefault="00FA2EB5" w:rsidP="00FA2EB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Se clasifica en </w:t>
      </w:r>
      <w:proofErr w:type="spellStart"/>
      <w:r>
        <w:rPr>
          <w:rFonts w:ascii="Times New Roman" w:hAnsi="Times New Roman" w:cs="Times New Roman"/>
          <w:b/>
          <w:sz w:val="24"/>
          <w:szCs w:val="24"/>
        </w:rPr>
        <w:t>livedo</w:t>
      </w:r>
      <w:proofErr w:type="spellEnd"/>
      <w:r>
        <w:rPr>
          <w:rFonts w:ascii="Times New Roman" w:hAnsi="Times New Roman" w:cs="Times New Roman"/>
          <w:b/>
          <w:sz w:val="24"/>
          <w:szCs w:val="24"/>
        </w:rPr>
        <w:t xml:space="preserve"> reticular idiopática (cutis </w:t>
      </w:r>
      <w:proofErr w:type="spellStart"/>
      <w:r>
        <w:rPr>
          <w:rFonts w:ascii="Times New Roman" w:hAnsi="Times New Roman" w:cs="Times New Roman"/>
          <w:b/>
          <w:sz w:val="24"/>
          <w:szCs w:val="24"/>
        </w:rPr>
        <w:t>marmorata</w:t>
      </w:r>
      <w:proofErr w:type="spellEnd"/>
      <w:r>
        <w:rPr>
          <w:rFonts w:ascii="Times New Roman" w:hAnsi="Times New Roman" w:cs="Times New Roman"/>
          <w:b/>
          <w:sz w:val="24"/>
          <w:szCs w:val="24"/>
        </w:rPr>
        <w:t>)</w:t>
      </w:r>
      <w:r>
        <w:rPr>
          <w:rFonts w:ascii="Times New Roman" w:hAnsi="Times New Roman" w:cs="Times New Roman"/>
          <w:sz w:val="24"/>
          <w:szCs w:val="24"/>
        </w:rPr>
        <w:t xml:space="preserve"> y </w:t>
      </w:r>
      <w:proofErr w:type="spellStart"/>
      <w:r>
        <w:rPr>
          <w:rFonts w:ascii="Times New Roman" w:hAnsi="Times New Roman" w:cs="Times New Roman"/>
          <w:b/>
          <w:sz w:val="24"/>
          <w:szCs w:val="24"/>
        </w:rPr>
        <w:t>livedo</w:t>
      </w:r>
      <w:proofErr w:type="spellEnd"/>
      <w:r>
        <w:rPr>
          <w:rFonts w:ascii="Times New Roman" w:hAnsi="Times New Roman" w:cs="Times New Roman"/>
          <w:b/>
          <w:sz w:val="24"/>
          <w:szCs w:val="24"/>
        </w:rPr>
        <w:t xml:space="preserve"> reticular secundaria (</w:t>
      </w:r>
      <w:proofErr w:type="spellStart"/>
      <w:r>
        <w:rPr>
          <w:rFonts w:ascii="Times New Roman" w:hAnsi="Times New Roman" w:cs="Times New Roman"/>
          <w:b/>
          <w:sz w:val="24"/>
          <w:szCs w:val="24"/>
        </w:rPr>
        <w:t>livedo</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racemosa</w:t>
      </w:r>
      <w:proofErr w:type="spellEnd"/>
      <w:r>
        <w:rPr>
          <w:rFonts w:ascii="Times New Roman" w:hAnsi="Times New Roman" w:cs="Times New Roman"/>
          <w:b/>
          <w:sz w:val="24"/>
          <w:szCs w:val="24"/>
        </w:rPr>
        <w:t>)</w:t>
      </w:r>
      <w:r>
        <w:rPr>
          <w:rFonts w:ascii="Times New Roman" w:hAnsi="Times New Roman" w:cs="Times New Roman"/>
          <w:sz w:val="24"/>
          <w:szCs w:val="24"/>
        </w:rPr>
        <w:t xml:space="preserve">. </w:t>
      </w:r>
    </w:p>
    <w:p w:rsidR="00FA2EB5" w:rsidRDefault="00FA2EB5" w:rsidP="00FA2EB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El </w:t>
      </w:r>
      <w:proofErr w:type="spellStart"/>
      <w:r>
        <w:rPr>
          <w:rFonts w:ascii="Times New Roman" w:hAnsi="Times New Roman" w:cs="Times New Roman"/>
          <w:b/>
          <w:sz w:val="24"/>
          <w:szCs w:val="24"/>
        </w:rPr>
        <w:t>livedo</w:t>
      </w:r>
      <w:proofErr w:type="spellEnd"/>
      <w:r>
        <w:rPr>
          <w:rFonts w:ascii="Times New Roman" w:hAnsi="Times New Roman" w:cs="Times New Roman"/>
          <w:b/>
          <w:sz w:val="24"/>
          <w:szCs w:val="24"/>
        </w:rPr>
        <w:t xml:space="preserve"> reticular idiopática (cutis </w:t>
      </w:r>
      <w:proofErr w:type="spellStart"/>
      <w:r>
        <w:rPr>
          <w:rFonts w:ascii="Times New Roman" w:hAnsi="Times New Roman" w:cs="Times New Roman"/>
          <w:b/>
          <w:sz w:val="24"/>
          <w:szCs w:val="24"/>
        </w:rPr>
        <w:t>marmorata</w:t>
      </w:r>
      <w:proofErr w:type="spellEnd"/>
      <w:r>
        <w:rPr>
          <w:rFonts w:ascii="Times New Roman" w:hAnsi="Times New Roman" w:cs="Times New Roman"/>
          <w:b/>
          <w:sz w:val="24"/>
          <w:szCs w:val="24"/>
        </w:rPr>
        <w:t>)</w:t>
      </w:r>
      <w:r>
        <w:rPr>
          <w:rFonts w:ascii="Times New Roman" w:hAnsi="Times New Roman" w:cs="Times New Roman"/>
          <w:sz w:val="24"/>
          <w:szCs w:val="24"/>
        </w:rPr>
        <w:t xml:space="preserve">, con las características de patrón reticular moteado que desaparece con el aumento de la temperatura ambiental. Es un fenómeno fisiológico, alteración funcional vascular inofensiva. Sinónimo: cutis </w:t>
      </w:r>
      <w:proofErr w:type="spellStart"/>
      <w:r>
        <w:rPr>
          <w:rFonts w:ascii="Times New Roman" w:hAnsi="Times New Roman" w:cs="Times New Roman"/>
          <w:sz w:val="24"/>
          <w:szCs w:val="24"/>
        </w:rPr>
        <w:t>marmorata</w:t>
      </w:r>
      <w:proofErr w:type="spellEnd"/>
      <w:r>
        <w:rPr>
          <w:rFonts w:ascii="Times New Roman" w:hAnsi="Times New Roman" w:cs="Times New Roman"/>
          <w:sz w:val="24"/>
          <w:szCs w:val="24"/>
        </w:rPr>
        <w:t xml:space="preserve">. </w:t>
      </w:r>
    </w:p>
    <w:p w:rsidR="00FA2EB5" w:rsidRDefault="00FA2EB5" w:rsidP="00FA2EB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El </w:t>
      </w:r>
      <w:proofErr w:type="spellStart"/>
      <w:r>
        <w:rPr>
          <w:rFonts w:ascii="Times New Roman" w:hAnsi="Times New Roman" w:cs="Times New Roman"/>
          <w:b/>
          <w:sz w:val="24"/>
          <w:szCs w:val="24"/>
        </w:rPr>
        <w:t>livedo</w:t>
      </w:r>
      <w:proofErr w:type="spellEnd"/>
      <w:r>
        <w:rPr>
          <w:rFonts w:ascii="Times New Roman" w:hAnsi="Times New Roman" w:cs="Times New Roman"/>
          <w:b/>
          <w:sz w:val="24"/>
          <w:szCs w:val="24"/>
        </w:rPr>
        <w:t xml:space="preserve"> reticular secundaria (</w:t>
      </w:r>
      <w:proofErr w:type="spellStart"/>
      <w:r>
        <w:rPr>
          <w:rFonts w:ascii="Times New Roman" w:hAnsi="Times New Roman" w:cs="Times New Roman"/>
          <w:b/>
          <w:sz w:val="24"/>
          <w:szCs w:val="24"/>
        </w:rPr>
        <w:t>livedo</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racemosa</w:t>
      </w:r>
      <w:proofErr w:type="spellEnd"/>
      <w:r>
        <w:rPr>
          <w:rFonts w:ascii="Times New Roman" w:hAnsi="Times New Roman" w:cs="Times New Roman"/>
          <w:b/>
          <w:sz w:val="24"/>
          <w:szCs w:val="24"/>
        </w:rPr>
        <w:t>)</w:t>
      </w:r>
      <w:r>
        <w:rPr>
          <w:rFonts w:ascii="Times New Roman" w:hAnsi="Times New Roman" w:cs="Times New Roman"/>
          <w:sz w:val="24"/>
          <w:szCs w:val="24"/>
        </w:rPr>
        <w:t xml:space="preserve">, se presenta también con distribución reticular, con red abierta color violáceo. Se localiza en extremidades inferiores y región glútea. Sinónimo: </w:t>
      </w:r>
      <w:proofErr w:type="spellStart"/>
      <w:r>
        <w:rPr>
          <w:rFonts w:ascii="Times New Roman" w:hAnsi="Times New Roman" w:cs="Times New Roman"/>
          <w:sz w:val="24"/>
          <w:szCs w:val="24"/>
        </w:rPr>
        <w:t>livedo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racemosa</w:t>
      </w:r>
      <w:proofErr w:type="spellEnd"/>
      <w:r>
        <w:rPr>
          <w:rFonts w:ascii="Times New Roman" w:hAnsi="Times New Roman" w:cs="Times New Roman"/>
          <w:sz w:val="24"/>
          <w:szCs w:val="24"/>
        </w:rPr>
        <w:t>.</w:t>
      </w:r>
    </w:p>
    <w:p w:rsidR="00FA2EB5" w:rsidRPr="00875D93" w:rsidRDefault="00FA2EB5" w:rsidP="00FA2EB5">
      <w:pPr>
        <w:spacing w:after="0" w:line="240" w:lineRule="auto"/>
        <w:jc w:val="both"/>
        <w:rPr>
          <w:rFonts w:ascii="Times New Roman" w:hAnsi="Times New Roman"/>
          <w:sz w:val="24"/>
          <w:szCs w:val="24"/>
          <w:lang w:val="es-MX"/>
        </w:rPr>
      </w:pPr>
      <w:r>
        <w:rPr>
          <w:rFonts w:ascii="Times New Roman" w:hAnsi="Times New Roman" w:cs="Times New Roman"/>
          <w:sz w:val="24"/>
          <w:szCs w:val="24"/>
        </w:rPr>
        <w:t xml:space="preserve">Dentro de esta clasificación se puede incluir al </w:t>
      </w:r>
      <w:r>
        <w:rPr>
          <w:rFonts w:ascii="Times New Roman" w:hAnsi="Times New Roman"/>
          <w:b/>
          <w:sz w:val="24"/>
          <w:szCs w:val="24"/>
          <w:lang w:val="es-MX"/>
        </w:rPr>
        <w:t xml:space="preserve">cutis </w:t>
      </w:r>
      <w:proofErr w:type="spellStart"/>
      <w:r>
        <w:rPr>
          <w:rFonts w:ascii="Times New Roman" w:hAnsi="Times New Roman"/>
          <w:b/>
          <w:sz w:val="24"/>
          <w:szCs w:val="24"/>
          <w:lang w:val="es-MX"/>
        </w:rPr>
        <w:t>marmorata</w:t>
      </w:r>
      <w:proofErr w:type="spellEnd"/>
      <w:r>
        <w:rPr>
          <w:rFonts w:ascii="Times New Roman" w:hAnsi="Times New Roman"/>
          <w:b/>
          <w:sz w:val="24"/>
          <w:szCs w:val="24"/>
          <w:lang w:val="es-MX"/>
        </w:rPr>
        <w:t xml:space="preserve"> del recién nacido</w:t>
      </w:r>
      <w:r>
        <w:rPr>
          <w:rFonts w:ascii="Times New Roman" w:hAnsi="Times New Roman"/>
          <w:sz w:val="24"/>
          <w:szCs w:val="24"/>
          <w:lang w:val="es-MX"/>
        </w:rPr>
        <w:t xml:space="preserve">, con dos formas clínicas: </w:t>
      </w:r>
      <w:r>
        <w:rPr>
          <w:rFonts w:ascii="Times New Roman" w:hAnsi="Times New Roman"/>
          <w:b/>
          <w:sz w:val="24"/>
          <w:szCs w:val="24"/>
          <w:lang w:val="es-MX"/>
        </w:rPr>
        <w:t>c</w:t>
      </w:r>
      <w:r w:rsidRPr="000D0628">
        <w:rPr>
          <w:rFonts w:ascii="Times New Roman" w:hAnsi="Times New Roman"/>
          <w:b/>
          <w:sz w:val="24"/>
          <w:szCs w:val="24"/>
          <w:lang w:val="es-MX"/>
        </w:rPr>
        <w:t xml:space="preserve">utis </w:t>
      </w:r>
      <w:proofErr w:type="spellStart"/>
      <w:r w:rsidRPr="000D0628">
        <w:rPr>
          <w:rFonts w:ascii="Times New Roman" w:hAnsi="Times New Roman"/>
          <w:b/>
          <w:sz w:val="24"/>
          <w:szCs w:val="24"/>
          <w:lang w:val="es-MX"/>
        </w:rPr>
        <w:t>marmorata</w:t>
      </w:r>
      <w:proofErr w:type="spellEnd"/>
      <w:r w:rsidRPr="000D0628">
        <w:rPr>
          <w:rFonts w:ascii="Times New Roman" w:hAnsi="Times New Roman"/>
          <w:b/>
          <w:sz w:val="24"/>
          <w:szCs w:val="24"/>
          <w:lang w:val="es-MX"/>
        </w:rPr>
        <w:t xml:space="preserve"> fisiológico</w:t>
      </w:r>
      <w:r>
        <w:rPr>
          <w:rFonts w:ascii="Times New Roman" w:hAnsi="Times New Roman"/>
          <w:b/>
          <w:sz w:val="24"/>
          <w:szCs w:val="24"/>
          <w:lang w:val="es-MX"/>
        </w:rPr>
        <w:t xml:space="preserve"> del recién nacido </w:t>
      </w:r>
      <w:r>
        <w:rPr>
          <w:rFonts w:ascii="Times New Roman" w:hAnsi="Times New Roman"/>
          <w:sz w:val="24"/>
          <w:szCs w:val="24"/>
          <w:lang w:val="es-MX"/>
        </w:rPr>
        <w:t xml:space="preserve">y el </w:t>
      </w:r>
      <w:r>
        <w:rPr>
          <w:rFonts w:ascii="Times New Roman" w:hAnsi="Times New Roman"/>
          <w:b/>
          <w:sz w:val="24"/>
          <w:szCs w:val="24"/>
        </w:rPr>
        <w:t>c</w:t>
      </w:r>
      <w:r w:rsidRPr="00D147AA">
        <w:rPr>
          <w:rFonts w:ascii="Times New Roman" w:hAnsi="Times New Roman"/>
          <w:b/>
          <w:sz w:val="24"/>
          <w:szCs w:val="24"/>
        </w:rPr>
        <w:t>u</w:t>
      </w:r>
      <w:r w:rsidRPr="000C694B">
        <w:rPr>
          <w:rFonts w:ascii="Times New Roman" w:hAnsi="Times New Roman"/>
          <w:b/>
          <w:sz w:val="24"/>
          <w:szCs w:val="24"/>
        </w:rPr>
        <w:t xml:space="preserve">tis </w:t>
      </w:r>
      <w:proofErr w:type="spellStart"/>
      <w:r w:rsidRPr="000C694B">
        <w:rPr>
          <w:rFonts w:ascii="Times New Roman" w:hAnsi="Times New Roman"/>
          <w:b/>
          <w:sz w:val="24"/>
          <w:szCs w:val="24"/>
        </w:rPr>
        <w:t>marmorata</w:t>
      </w:r>
      <w:proofErr w:type="spellEnd"/>
      <w:r w:rsidRPr="000C694B">
        <w:rPr>
          <w:rFonts w:ascii="Times New Roman" w:hAnsi="Times New Roman"/>
          <w:b/>
          <w:sz w:val="24"/>
          <w:szCs w:val="24"/>
        </w:rPr>
        <w:t xml:space="preserve"> </w:t>
      </w:r>
      <w:proofErr w:type="spellStart"/>
      <w:r w:rsidRPr="000C694B">
        <w:rPr>
          <w:rFonts w:ascii="Times New Roman" w:hAnsi="Times New Roman"/>
          <w:b/>
          <w:sz w:val="24"/>
          <w:szCs w:val="24"/>
        </w:rPr>
        <w:t>telangiectásico</w:t>
      </w:r>
      <w:proofErr w:type="spellEnd"/>
      <w:r w:rsidRPr="000C694B">
        <w:rPr>
          <w:rFonts w:ascii="Times New Roman" w:hAnsi="Times New Roman"/>
          <w:b/>
          <w:sz w:val="24"/>
          <w:szCs w:val="24"/>
        </w:rPr>
        <w:t xml:space="preserve"> congénito</w:t>
      </w:r>
      <w:r>
        <w:rPr>
          <w:rFonts w:ascii="Times New Roman" w:hAnsi="Times New Roman"/>
          <w:b/>
          <w:sz w:val="24"/>
          <w:szCs w:val="24"/>
        </w:rPr>
        <w:t xml:space="preserve"> (CMTC)</w:t>
      </w:r>
      <w:r>
        <w:rPr>
          <w:rFonts w:ascii="Times New Roman" w:hAnsi="Times New Roman"/>
          <w:sz w:val="24"/>
          <w:szCs w:val="24"/>
        </w:rPr>
        <w:t>.</w:t>
      </w:r>
    </w:p>
    <w:p w:rsidR="00FA2EB5" w:rsidRDefault="00FA2EB5" w:rsidP="00FA2EB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Epidemiología</w:t>
      </w:r>
    </w:p>
    <w:p w:rsidR="00FA2EB5" w:rsidRPr="00D65BD9" w:rsidRDefault="00FA2EB5" w:rsidP="00FA2EB5">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Livedo</w:t>
      </w:r>
      <w:proofErr w:type="spellEnd"/>
      <w:r>
        <w:rPr>
          <w:rFonts w:ascii="Times New Roman" w:hAnsi="Times New Roman" w:cs="Times New Roman"/>
          <w:sz w:val="24"/>
          <w:szCs w:val="24"/>
        </w:rPr>
        <w:t xml:space="preserve"> reticular idiopática (cutis </w:t>
      </w:r>
      <w:proofErr w:type="spellStart"/>
      <w:r>
        <w:rPr>
          <w:rFonts w:ascii="Times New Roman" w:hAnsi="Times New Roman" w:cs="Times New Roman"/>
          <w:sz w:val="24"/>
          <w:szCs w:val="24"/>
        </w:rPr>
        <w:t>marmorata</w:t>
      </w:r>
      <w:proofErr w:type="spellEnd"/>
      <w:r>
        <w:rPr>
          <w:rFonts w:ascii="Times New Roman" w:hAnsi="Times New Roman" w:cs="Times New Roman"/>
          <w:sz w:val="24"/>
          <w:szCs w:val="24"/>
        </w:rPr>
        <w:t>),</w:t>
      </w:r>
      <w:r w:rsidRPr="00D65BD9">
        <w:rPr>
          <w:rFonts w:ascii="Times New Roman" w:hAnsi="Times New Roman" w:cs="Times New Roman"/>
          <w:sz w:val="24"/>
          <w:szCs w:val="24"/>
        </w:rPr>
        <w:t xml:space="preserve"> trastorno primario que afecta a mujeres jóvenes o de mediana edad, </w:t>
      </w:r>
      <w:r>
        <w:rPr>
          <w:rFonts w:ascii="Times New Roman" w:hAnsi="Times New Roman" w:cs="Times New Roman"/>
          <w:sz w:val="24"/>
          <w:szCs w:val="24"/>
        </w:rPr>
        <w:t xml:space="preserve">sanas, </w:t>
      </w:r>
      <w:r w:rsidRPr="00D65BD9">
        <w:rPr>
          <w:rFonts w:ascii="Times New Roman" w:hAnsi="Times New Roman" w:cs="Times New Roman"/>
          <w:sz w:val="24"/>
          <w:szCs w:val="24"/>
        </w:rPr>
        <w:t>es benigno.</w:t>
      </w:r>
    </w:p>
    <w:p w:rsidR="00FA2EB5" w:rsidRPr="001D785D" w:rsidRDefault="00FA2EB5" w:rsidP="00FA2EB5">
      <w:pPr>
        <w:spacing w:after="0" w:line="240" w:lineRule="auto"/>
        <w:jc w:val="both"/>
        <w:rPr>
          <w:rFonts w:ascii="Times New Roman" w:hAnsi="Times New Roman" w:cs="Times New Roman"/>
          <w:sz w:val="24"/>
          <w:szCs w:val="24"/>
        </w:rPr>
      </w:pPr>
      <w:proofErr w:type="spellStart"/>
      <w:r w:rsidRPr="00D65BD9">
        <w:rPr>
          <w:rFonts w:ascii="Times New Roman" w:hAnsi="Times New Roman" w:cs="Times New Roman"/>
          <w:sz w:val="24"/>
          <w:szCs w:val="24"/>
        </w:rPr>
        <w:t>Livedo</w:t>
      </w:r>
      <w:proofErr w:type="spellEnd"/>
      <w:r w:rsidRPr="00D65BD9">
        <w:rPr>
          <w:rFonts w:ascii="Times New Roman" w:hAnsi="Times New Roman" w:cs="Times New Roman"/>
          <w:sz w:val="24"/>
          <w:szCs w:val="24"/>
        </w:rPr>
        <w:t xml:space="preserve"> </w:t>
      </w:r>
      <w:r>
        <w:rPr>
          <w:rFonts w:ascii="Times New Roman" w:hAnsi="Times New Roman" w:cs="Times New Roman"/>
          <w:sz w:val="24"/>
          <w:szCs w:val="24"/>
        </w:rPr>
        <w:t>reticular secundaria (</w:t>
      </w:r>
      <w:proofErr w:type="spellStart"/>
      <w:r>
        <w:rPr>
          <w:rFonts w:ascii="Times New Roman" w:hAnsi="Times New Roman" w:cs="Times New Roman"/>
          <w:sz w:val="24"/>
          <w:szCs w:val="24"/>
        </w:rPr>
        <w:t>livedo</w:t>
      </w:r>
      <w:proofErr w:type="spellEnd"/>
      <w:r>
        <w:rPr>
          <w:rFonts w:ascii="Times New Roman" w:hAnsi="Times New Roman" w:cs="Times New Roman"/>
          <w:sz w:val="24"/>
          <w:szCs w:val="24"/>
        </w:rPr>
        <w:t xml:space="preserve"> </w:t>
      </w:r>
      <w:proofErr w:type="spellStart"/>
      <w:r w:rsidRPr="00D65BD9">
        <w:rPr>
          <w:rFonts w:ascii="Times New Roman" w:hAnsi="Times New Roman" w:cs="Times New Roman"/>
          <w:sz w:val="24"/>
          <w:szCs w:val="24"/>
        </w:rPr>
        <w:t>racemosa</w:t>
      </w:r>
      <w:proofErr w:type="spellEnd"/>
      <w:r>
        <w:rPr>
          <w:rFonts w:ascii="Times New Roman" w:hAnsi="Times New Roman" w:cs="Times New Roman"/>
          <w:sz w:val="24"/>
          <w:szCs w:val="24"/>
        </w:rPr>
        <w:t>)</w:t>
      </w:r>
      <w:r w:rsidRPr="00D65BD9">
        <w:rPr>
          <w:rFonts w:ascii="Times New Roman" w:hAnsi="Times New Roman" w:cs="Times New Roman"/>
          <w:sz w:val="24"/>
          <w:szCs w:val="24"/>
        </w:rPr>
        <w:t xml:space="preserve">, </w:t>
      </w:r>
      <w:r>
        <w:rPr>
          <w:rFonts w:ascii="Times New Roman" w:hAnsi="Times New Roman" w:cs="Times New Roman"/>
          <w:sz w:val="24"/>
          <w:szCs w:val="24"/>
        </w:rPr>
        <w:t xml:space="preserve">trastorno secundario patológico </w:t>
      </w:r>
      <w:r w:rsidRPr="00D65BD9">
        <w:rPr>
          <w:rFonts w:ascii="Times New Roman" w:hAnsi="Times New Roman" w:cs="Times New Roman"/>
          <w:sz w:val="24"/>
          <w:szCs w:val="24"/>
        </w:rPr>
        <w:t>y permanente. El cambio de color c</w:t>
      </w:r>
      <w:r>
        <w:rPr>
          <w:rFonts w:ascii="Times New Roman" w:hAnsi="Times New Roman" w:cs="Times New Roman"/>
          <w:sz w:val="24"/>
          <w:szCs w:val="24"/>
        </w:rPr>
        <w:t xml:space="preserve">rónico y </w:t>
      </w:r>
      <w:proofErr w:type="spellStart"/>
      <w:r>
        <w:rPr>
          <w:rFonts w:ascii="Times New Roman" w:hAnsi="Times New Roman" w:cs="Times New Roman"/>
          <w:sz w:val="24"/>
          <w:szCs w:val="24"/>
        </w:rPr>
        <w:t>li</w:t>
      </w:r>
      <w:r w:rsidRPr="00D65BD9">
        <w:rPr>
          <w:rFonts w:ascii="Times New Roman" w:hAnsi="Times New Roman" w:cs="Times New Roman"/>
          <w:sz w:val="24"/>
          <w:szCs w:val="24"/>
        </w:rPr>
        <w:t>vedo</w:t>
      </w:r>
      <w:proofErr w:type="spellEnd"/>
      <w:r w:rsidRPr="00D65BD9">
        <w:rPr>
          <w:rFonts w:ascii="Times New Roman" w:hAnsi="Times New Roman" w:cs="Times New Roman"/>
          <w:sz w:val="24"/>
          <w:szCs w:val="24"/>
        </w:rPr>
        <w:t xml:space="preserve"> es asimétrico, irreversible y disc</w:t>
      </w:r>
      <w:r>
        <w:rPr>
          <w:rFonts w:ascii="Times New Roman" w:hAnsi="Times New Roman" w:cs="Times New Roman"/>
          <w:sz w:val="24"/>
          <w:szCs w:val="24"/>
        </w:rPr>
        <w:t xml:space="preserve">ontinuo. Deben investigarse anticuerpos </w:t>
      </w:r>
      <w:proofErr w:type="spellStart"/>
      <w:r>
        <w:rPr>
          <w:rFonts w:ascii="Times New Roman" w:hAnsi="Times New Roman" w:cs="Times New Roman"/>
          <w:sz w:val="24"/>
          <w:szCs w:val="24"/>
        </w:rPr>
        <w:t>anti</w:t>
      </w:r>
      <w:r w:rsidRPr="00D65BD9">
        <w:rPr>
          <w:rFonts w:ascii="Times New Roman" w:hAnsi="Times New Roman" w:cs="Times New Roman"/>
          <w:sz w:val="24"/>
          <w:szCs w:val="24"/>
        </w:rPr>
        <w:t>fosfolipídicos</w:t>
      </w:r>
      <w:proofErr w:type="spellEnd"/>
      <w:r>
        <w:rPr>
          <w:rFonts w:ascii="Times New Roman" w:hAnsi="Times New Roman" w:cs="Times New Roman"/>
          <w:sz w:val="24"/>
          <w:szCs w:val="24"/>
        </w:rPr>
        <w:t>, presentes en el 25% de los casos y en el 70% de los casos asociados a lupus eritematoso sistémico (LES).</w:t>
      </w:r>
    </w:p>
    <w:p w:rsidR="00FA2EB5" w:rsidRPr="00D65BD9" w:rsidRDefault="00FA2EB5" w:rsidP="00FA2EB5">
      <w:pPr>
        <w:spacing w:after="0" w:line="240" w:lineRule="auto"/>
        <w:jc w:val="both"/>
        <w:rPr>
          <w:rFonts w:ascii="Times New Roman" w:hAnsi="Times New Roman" w:cs="Times New Roman"/>
          <w:b/>
          <w:sz w:val="24"/>
          <w:szCs w:val="24"/>
        </w:rPr>
      </w:pPr>
      <w:r w:rsidRPr="00D65BD9">
        <w:rPr>
          <w:rFonts w:ascii="Times New Roman" w:hAnsi="Times New Roman" w:cs="Times New Roman"/>
          <w:b/>
          <w:sz w:val="24"/>
          <w:szCs w:val="24"/>
        </w:rPr>
        <w:t>Etiología y patogenia</w:t>
      </w:r>
    </w:p>
    <w:p w:rsidR="00FA2EB5" w:rsidRDefault="00FA2EB5" w:rsidP="00FA2EB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En las afecciones mencionadas, </w:t>
      </w:r>
      <w:r w:rsidRPr="00D65BD9">
        <w:rPr>
          <w:rFonts w:ascii="Times New Roman" w:hAnsi="Times New Roman" w:cs="Times New Roman"/>
          <w:sz w:val="24"/>
          <w:szCs w:val="24"/>
        </w:rPr>
        <w:t xml:space="preserve">el moteado anular característico es resultado de cambios fisiopatológicos en el sistema </w:t>
      </w:r>
      <w:proofErr w:type="spellStart"/>
      <w:r w:rsidRPr="00D65BD9">
        <w:rPr>
          <w:rFonts w:ascii="Times New Roman" w:hAnsi="Times New Roman" w:cs="Times New Roman"/>
          <w:sz w:val="24"/>
          <w:szCs w:val="24"/>
        </w:rPr>
        <w:t>microvascular</w:t>
      </w:r>
      <w:proofErr w:type="spellEnd"/>
      <w:r w:rsidRPr="00D65BD9">
        <w:rPr>
          <w:rFonts w:ascii="Times New Roman" w:hAnsi="Times New Roman" w:cs="Times New Roman"/>
          <w:sz w:val="24"/>
          <w:szCs w:val="24"/>
        </w:rPr>
        <w:t xml:space="preserve"> cutáneo. </w:t>
      </w:r>
      <w:r>
        <w:rPr>
          <w:rFonts w:ascii="Times New Roman" w:hAnsi="Times New Roman" w:cs="Times New Roman"/>
          <w:sz w:val="24"/>
          <w:szCs w:val="24"/>
        </w:rPr>
        <w:t xml:space="preserve">Los diferentes colores cutáneos: rojo azulado o violáceo son debidos a la dilatación y obstrucción de las pequeñas vénulas. </w:t>
      </w:r>
    </w:p>
    <w:p w:rsidR="00FA2EB5" w:rsidRDefault="00FA2EB5" w:rsidP="00FA2EB5">
      <w:pPr>
        <w:spacing w:after="0" w:line="240" w:lineRule="auto"/>
        <w:jc w:val="both"/>
        <w:rPr>
          <w:rFonts w:ascii="Times New Roman" w:hAnsi="Times New Roman" w:cs="Times New Roman"/>
          <w:sz w:val="24"/>
          <w:szCs w:val="24"/>
        </w:rPr>
      </w:pPr>
      <w:r w:rsidRPr="00D65BD9">
        <w:rPr>
          <w:rFonts w:ascii="Times New Roman" w:hAnsi="Times New Roman" w:cs="Times New Roman"/>
          <w:sz w:val="24"/>
          <w:szCs w:val="24"/>
        </w:rPr>
        <w:t>Fisiopatológicamente,</w:t>
      </w:r>
      <w:r>
        <w:rPr>
          <w:rFonts w:ascii="Times New Roman" w:hAnsi="Times New Roman" w:cs="Times New Roman"/>
          <w:sz w:val="24"/>
          <w:szCs w:val="24"/>
        </w:rPr>
        <w:t xml:space="preserve"> </w:t>
      </w:r>
      <w:proofErr w:type="spellStart"/>
      <w:r w:rsidRPr="00D65BD9">
        <w:rPr>
          <w:rFonts w:ascii="Times New Roman" w:hAnsi="Times New Roman" w:cs="Times New Roman"/>
          <w:sz w:val="24"/>
          <w:szCs w:val="24"/>
        </w:rPr>
        <w:t>livedo</w:t>
      </w:r>
      <w:proofErr w:type="spellEnd"/>
      <w:r w:rsidRPr="00D65BD9">
        <w:rPr>
          <w:rFonts w:ascii="Times New Roman" w:hAnsi="Times New Roman" w:cs="Times New Roman"/>
          <w:sz w:val="24"/>
          <w:szCs w:val="24"/>
        </w:rPr>
        <w:t xml:space="preserve"> se debe a la desoxigenación (reducción flujo </w:t>
      </w:r>
      <w:proofErr w:type="spellStart"/>
      <w:r w:rsidRPr="00D65BD9">
        <w:rPr>
          <w:rFonts w:ascii="Times New Roman" w:hAnsi="Times New Roman" w:cs="Times New Roman"/>
          <w:sz w:val="24"/>
          <w:szCs w:val="24"/>
        </w:rPr>
        <w:t>arteriolar</w:t>
      </w:r>
      <w:proofErr w:type="spellEnd"/>
      <w:r w:rsidRPr="00D65BD9">
        <w:rPr>
          <w:rFonts w:ascii="Times New Roman" w:hAnsi="Times New Roman" w:cs="Times New Roman"/>
          <w:sz w:val="24"/>
          <w:szCs w:val="24"/>
        </w:rPr>
        <w:t xml:space="preserve"> por </w:t>
      </w:r>
      <w:proofErr w:type="spellStart"/>
      <w:r w:rsidRPr="00D65BD9">
        <w:rPr>
          <w:rFonts w:ascii="Times New Roman" w:hAnsi="Times New Roman" w:cs="Times New Roman"/>
          <w:sz w:val="24"/>
          <w:szCs w:val="24"/>
        </w:rPr>
        <w:t>vasoespasmo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hiperviscocidad</w:t>
      </w:r>
      <w:proofErr w:type="spellEnd"/>
      <w:r>
        <w:rPr>
          <w:rFonts w:ascii="Times New Roman" w:hAnsi="Times New Roman" w:cs="Times New Roman"/>
          <w:sz w:val="24"/>
          <w:szCs w:val="24"/>
        </w:rPr>
        <w:t xml:space="preserve"> o trombosis) </w:t>
      </w:r>
      <w:r w:rsidRPr="00D65BD9">
        <w:rPr>
          <w:rFonts w:ascii="Times New Roman" w:hAnsi="Times New Roman" w:cs="Times New Roman"/>
          <w:sz w:val="24"/>
          <w:szCs w:val="24"/>
        </w:rPr>
        <w:t xml:space="preserve">o la </w:t>
      </w:r>
      <w:proofErr w:type="spellStart"/>
      <w:r>
        <w:rPr>
          <w:rFonts w:ascii="Times New Roman" w:hAnsi="Times New Roman" w:cs="Times New Roman"/>
          <w:sz w:val="24"/>
          <w:szCs w:val="24"/>
        </w:rPr>
        <w:t>veno</w:t>
      </w:r>
      <w:proofErr w:type="spellEnd"/>
      <w:r>
        <w:rPr>
          <w:rFonts w:ascii="Times New Roman" w:hAnsi="Times New Roman" w:cs="Times New Roman"/>
          <w:sz w:val="24"/>
          <w:szCs w:val="24"/>
        </w:rPr>
        <w:t xml:space="preserve"> dilatación dentro </w:t>
      </w:r>
      <w:r w:rsidRPr="00D65BD9">
        <w:rPr>
          <w:rFonts w:ascii="Times New Roman" w:hAnsi="Times New Roman" w:cs="Times New Roman"/>
          <w:sz w:val="24"/>
          <w:szCs w:val="24"/>
        </w:rPr>
        <w:t>del plexo venoso (hipoxia o disfunción autonómica).</w:t>
      </w:r>
    </w:p>
    <w:p w:rsidR="00FA2EB5" w:rsidRDefault="00FA2EB5" w:rsidP="00FA2EB5">
      <w:pPr>
        <w:spacing w:after="0" w:line="240" w:lineRule="auto"/>
        <w:jc w:val="both"/>
        <w:rPr>
          <w:rFonts w:ascii="Times New Roman" w:hAnsi="Times New Roman" w:cs="Times New Roman"/>
          <w:sz w:val="24"/>
          <w:szCs w:val="24"/>
        </w:rPr>
      </w:pPr>
      <w:r w:rsidRPr="00D65BD9">
        <w:rPr>
          <w:rFonts w:ascii="Times New Roman" w:hAnsi="Times New Roman" w:cs="Times New Roman"/>
          <w:sz w:val="24"/>
          <w:szCs w:val="24"/>
        </w:rPr>
        <w:t xml:space="preserve">El </w:t>
      </w:r>
      <w:proofErr w:type="spellStart"/>
      <w:r w:rsidRPr="00D65BD9">
        <w:rPr>
          <w:rFonts w:ascii="Times New Roman" w:hAnsi="Times New Roman" w:cs="Times New Roman"/>
          <w:sz w:val="24"/>
          <w:szCs w:val="24"/>
        </w:rPr>
        <w:t>vasoespasmo</w:t>
      </w:r>
      <w:proofErr w:type="spellEnd"/>
      <w:r w:rsidRPr="00D65BD9">
        <w:rPr>
          <w:rFonts w:ascii="Times New Roman" w:hAnsi="Times New Roman" w:cs="Times New Roman"/>
          <w:sz w:val="24"/>
          <w:szCs w:val="24"/>
        </w:rPr>
        <w:t xml:space="preserve"> </w:t>
      </w:r>
      <w:proofErr w:type="spellStart"/>
      <w:r w:rsidRPr="00D65BD9">
        <w:rPr>
          <w:rFonts w:ascii="Times New Roman" w:hAnsi="Times New Roman" w:cs="Times New Roman"/>
          <w:sz w:val="24"/>
          <w:szCs w:val="24"/>
        </w:rPr>
        <w:t>arteriolar</w:t>
      </w:r>
      <w:proofErr w:type="spellEnd"/>
      <w:r w:rsidRPr="00D65BD9">
        <w:rPr>
          <w:rFonts w:ascii="Times New Roman" w:hAnsi="Times New Roman" w:cs="Times New Roman"/>
          <w:sz w:val="24"/>
          <w:szCs w:val="24"/>
        </w:rPr>
        <w:t xml:space="preserve"> fisiológico provoca cambios de color cutáneo reversible</w:t>
      </w:r>
      <w:r>
        <w:rPr>
          <w:rFonts w:ascii="Times New Roman" w:hAnsi="Times New Roman" w:cs="Times New Roman"/>
          <w:sz w:val="24"/>
          <w:szCs w:val="24"/>
        </w:rPr>
        <w:t>s</w:t>
      </w:r>
      <w:r w:rsidRPr="00D65BD9">
        <w:rPr>
          <w:rFonts w:ascii="Times New Roman" w:hAnsi="Times New Roman" w:cs="Times New Roman"/>
          <w:sz w:val="24"/>
          <w:szCs w:val="24"/>
        </w:rPr>
        <w:t xml:space="preserve"> de la </w:t>
      </w:r>
      <w:proofErr w:type="spellStart"/>
      <w:r w:rsidRPr="00B9105A">
        <w:rPr>
          <w:rFonts w:ascii="Times New Roman" w:hAnsi="Times New Roman" w:cs="Times New Roman"/>
          <w:b/>
          <w:sz w:val="24"/>
          <w:szCs w:val="24"/>
        </w:rPr>
        <w:t>livedo</w:t>
      </w:r>
      <w:proofErr w:type="spellEnd"/>
      <w:r w:rsidRPr="00B9105A">
        <w:rPr>
          <w:rFonts w:ascii="Times New Roman" w:hAnsi="Times New Roman" w:cs="Times New Roman"/>
          <w:b/>
          <w:sz w:val="24"/>
          <w:szCs w:val="24"/>
        </w:rPr>
        <w:t xml:space="preserve"> reticular idiopática (cutis </w:t>
      </w:r>
      <w:proofErr w:type="spellStart"/>
      <w:r w:rsidRPr="00B9105A">
        <w:rPr>
          <w:rFonts w:ascii="Times New Roman" w:hAnsi="Times New Roman" w:cs="Times New Roman"/>
          <w:b/>
          <w:sz w:val="24"/>
          <w:szCs w:val="24"/>
        </w:rPr>
        <w:t>marmorata</w:t>
      </w:r>
      <w:proofErr w:type="spellEnd"/>
      <w:r w:rsidRPr="00B9105A">
        <w:rPr>
          <w:rFonts w:ascii="Times New Roman" w:hAnsi="Times New Roman" w:cs="Times New Roman"/>
          <w:b/>
          <w:sz w:val="24"/>
          <w:szCs w:val="24"/>
        </w:rPr>
        <w:t>)</w:t>
      </w:r>
      <w:r>
        <w:rPr>
          <w:rFonts w:ascii="Times New Roman" w:hAnsi="Times New Roman" w:cs="Times New Roman"/>
          <w:sz w:val="24"/>
          <w:szCs w:val="24"/>
        </w:rPr>
        <w:t>. P</w:t>
      </w:r>
      <w:r w:rsidRPr="00D65BD9">
        <w:rPr>
          <w:rFonts w:ascii="Times New Roman" w:hAnsi="Times New Roman" w:cs="Times New Roman"/>
          <w:sz w:val="24"/>
          <w:szCs w:val="24"/>
        </w:rPr>
        <w:t>uede aparecer como reacción fisiológica con la exposición al frío</w:t>
      </w:r>
      <w:r>
        <w:rPr>
          <w:rFonts w:ascii="Times New Roman" w:hAnsi="Times New Roman" w:cs="Times New Roman"/>
          <w:sz w:val="24"/>
          <w:szCs w:val="24"/>
        </w:rPr>
        <w:t xml:space="preserve"> </w:t>
      </w:r>
      <w:r w:rsidRPr="00D65BD9">
        <w:rPr>
          <w:rFonts w:ascii="Times New Roman" w:hAnsi="Times New Roman" w:cs="Times New Roman"/>
          <w:sz w:val="24"/>
          <w:szCs w:val="24"/>
        </w:rPr>
        <w:t>(pi</w:t>
      </w:r>
      <w:r>
        <w:rPr>
          <w:rFonts w:ascii="Times New Roman" w:hAnsi="Times New Roman" w:cs="Times New Roman"/>
          <w:sz w:val="24"/>
          <w:szCs w:val="24"/>
        </w:rPr>
        <w:t>el marmórea) o puede</w:t>
      </w:r>
      <w:r w:rsidRPr="00D65BD9">
        <w:rPr>
          <w:rFonts w:ascii="Times New Roman" w:hAnsi="Times New Roman" w:cs="Times New Roman"/>
          <w:sz w:val="24"/>
          <w:szCs w:val="24"/>
        </w:rPr>
        <w:t xml:space="preserve"> no estar relacio</w:t>
      </w:r>
      <w:r>
        <w:rPr>
          <w:rFonts w:ascii="Times New Roman" w:hAnsi="Times New Roman" w:cs="Times New Roman"/>
          <w:sz w:val="24"/>
          <w:szCs w:val="24"/>
        </w:rPr>
        <w:t>nado con la temperatura ambiente. Cuando se estimula el drenaje venoso, la coloración moteada disminuye o desaparece.</w:t>
      </w:r>
    </w:p>
    <w:p w:rsidR="00FA2EB5" w:rsidRPr="00452740" w:rsidRDefault="00FA2EB5" w:rsidP="00FA2EB5">
      <w:pPr>
        <w:spacing w:after="0" w:line="240" w:lineRule="auto"/>
        <w:jc w:val="both"/>
        <w:rPr>
          <w:rFonts w:ascii="Times New Roman" w:hAnsi="Times New Roman" w:cs="Times New Roman"/>
          <w:sz w:val="24"/>
          <w:szCs w:val="24"/>
        </w:rPr>
      </w:pPr>
      <w:r w:rsidRPr="00D65BD9">
        <w:rPr>
          <w:rFonts w:ascii="Times New Roman" w:hAnsi="Times New Roman" w:cs="Times New Roman"/>
          <w:sz w:val="24"/>
          <w:szCs w:val="24"/>
        </w:rPr>
        <w:t xml:space="preserve">El </w:t>
      </w:r>
      <w:proofErr w:type="spellStart"/>
      <w:r w:rsidRPr="00D65BD9">
        <w:rPr>
          <w:rFonts w:ascii="Times New Roman" w:hAnsi="Times New Roman" w:cs="Times New Roman"/>
          <w:sz w:val="24"/>
          <w:szCs w:val="24"/>
        </w:rPr>
        <w:t>vasoespasmo</w:t>
      </w:r>
      <w:proofErr w:type="spellEnd"/>
      <w:r w:rsidRPr="00D65BD9">
        <w:rPr>
          <w:rFonts w:ascii="Times New Roman" w:hAnsi="Times New Roman" w:cs="Times New Roman"/>
          <w:sz w:val="24"/>
          <w:szCs w:val="24"/>
        </w:rPr>
        <w:t xml:space="preserve"> </w:t>
      </w:r>
      <w:proofErr w:type="spellStart"/>
      <w:r w:rsidRPr="00D65BD9">
        <w:rPr>
          <w:rFonts w:ascii="Times New Roman" w:hAnsi="Times New Roman" w:cs="Times New Roman"/>
          <w:sz w:val="24"/>
          <w:szCs w:val="24"/>
        </w:rPr>
        <w:t>arteriolar</w:t>
      </w:r>
      <w:proofErr w:type="spellEnd"/>
      <w:r w:rsidRPr="00D65BD9">
        <w:rPr>
          <w:rFonts w:ascii="Times New Roman" w:hAnsi="Times New Roman" w:cs="Times New Roman"/>
          <w:sz w:val="24"/>
          <w:szCs w:val="24"/>
        </w:rPr>
        <w:t xml:space="preserve"> prolongado, trombosis o </w:t>
      </w:r>
      <w:proofErr w:type="spellStart"/>
      <w:r w:rsidRPr="00D65BD9">
        <w:rPr>
          <w:rFonts w:ascii="Times New Roman" w:hAnsi="Times New Roman" w:cs="Times New Roman"/>
          <w:sz w:val="24"/>
          <w:szCs w:val="24"/>
        </w:rPr>
        <w:t>hiperviscosidad</w:t>
      </w:r>
      <w:proofErr w:type="spellEnd"/>
      <w:r w:rsidRPr="00D65BD9">
        <w:rPr>
          <w:rFonts w:ascii="Times New Roman" w:hAnsi="Times New Roman" w:cs="Times New Roman"/>
          <w:sz w:val="24"/>
          <w:szCs w:val="24"/>
        </w:rPr>
        <w:t xml:space="preserve"> son factores subyacentes de cambios cutáneos patológicos de</w:t>
      </w:r>
      <w:r>
        <w:rPr>
          <w:rFonts w:ascii="Times New Roman" w:hAnsi="Times New Roman" w:cs="Times New Roman"/>
          <w:sz w:val="24"/>
          <w:szCs w:val="24"/>
        </w:rPr>
        <w:t xml:space="preserve"> la</w:t>
      </w:r>
      <w:r w:rsidRPr="00D65BD9">
        <w:rPr>
          <w:rFonts w:ascii="Times New Roman" w:hAnsi="Times New Roman" w:cs="Times New Roman"/>
          <w:sz w:val="24"/>
          <w:szCs w:val="24"/>
        </w:rPr>
        <w:t xml:space="preserve"> </w:t>
      </w:r>
      <w:proofErr w:type="spellStart"/>
      <w:r w:rsidRPr="00B9105A">
        <w:rPr>
          <w:rFonts w:ascii="Times New Roman" w:hAnsi="Times New Roman" w:cs="Times New Roman"/>
          <w:b/>
          <w:sz w:val="24"/>
          <w:szCs w:val="24"/>
        </w:rPr>
        <w:t>livedo</w:t>
      </w:r>
      <w:proofErr w:type="spellEnd"/>
      <w:r w:rsidRPr="00B9105A">
        <w:rPr>
          <w:rFonts w:ascii="Times New Roman" w:hAnsi="Times New Roman" w:cs="Times New Roman"/>
          <w:b/>
          <w:sz w:val="24"/>
          <w:szCs w:val="24"/>
        </w:rPr>
        <w:t xml:space="preserve"> reticular secundaria (</w:t>
      </w:r>
      <w:proofErr w:type="spellStart"/>
      <w:r w:rsidRPr="00B9105A">
        <w:rPr>
          <w:rFonts w:ascii="Times New Roman" w:hAnsi="Times New Roman" w:cs="Times New Roman"/>
          <w:b/>
          <w:sz w:val="24"/>
          <w:szCs w:val="24"/>
        </w:rPr>
        <w:t>racemosa</w:t>
      </w:r>
      <w:proofErr w:type="spellEnd"/>
      <w:r w:rsidRPr="00B9105A">
        <w:rPr>
          <w:rFonts w:ascii="Times New Roman" w:hAnsi="Times New Roman" w:cs="Times New Roman"/>
          <w:b/>
          <w:sz w:val="24"/>
          <w:szCs w:val="24"/>
        </w:rPr>
        <w:t>).</w:t>
      </w:r>
      <w:r>
        <w:rPr>
          <w:rFonts w:ascii="Times New Roman" w:hAnsi="Times New Roman" w:cs="Times New Roman"/>
          <w:b/>
          <w:sz w:val="24"/>
          <w:szCs w:val="24"/>
        </w:rPr>
        <w:t xml:space="preserve"> </w:t>
      </w:r>
      <w:r w:rsidRPr="00D65BD9">
        <w:rPr>
          <w:rFonts w:ascii="Times New Roman" w:hAnsi="Times New Roman" w:cs="Times New Roman"/>
          <w:sz w:val="24"/>
          <w:szCs w:val="24"/>
        </w:rPr>
        <w:t xml:space="preserve">La mayor expresión de factor tisular en las células </w:t>
      </w:r>
      <w:r>
        <w:rPr>
          <w:rFonts w:ascii="Times New Roman" w:hAnsi="Times New Roman" w:cs="Times New Roman"/>
          <w:sz w:val="24"/>
          <w:szCs w:val="24"/>
        </w:rPr>
        <w:t xml:space="preserve">endoteliales inducida por un anticuerpo </w:t>
      </w:r>
      <w:proofErr w:type="spellStart"/>
      <w:r>
        <w:rPr>
          <w:rFonts w:ascii="Times New Roman" w:hAnsi="Times New Roman" w:cs="Times New Roman"/>
          <w:sz w:val="24"/>
          <w:szCs w:val="24"/>
        </w:rPr>
        <w:t>anti</w:t>
      </w:r>
      <w:r w:rsidRPr="00D65BD9">
        <w:rPr>
          <w:rFonts w:ascii="Times New Roman" w:hAnsi="Times New Roman" w:cs="Times New Roman"/>
          <w:sz w:val="24"/>
          <w:szCs w:val="24"/>
        </w:rPr>
        <w:t>fosfolipídico</w:t>
      </w:r>
      <w:proofErr w:type="spellEnd"/>
      <w:r w:rsidRPr="00D65BD9">
        <w:rPr>
          <w:rFonts w:ascii="Times New Roman" w:hAnsi="Times New Roman" w:cs="Times New Roman"/>
          <w:sz w:val="24"/>
          <w:szCs w:val="24"/>
        </w:rPr>
        <w:t xml:space="preserve"> puede ser en parte, responsable de la </w:t>
      </w:r>
      <w:proofErr w:type="spellStart"/>
      <w:r w:rsidRPr="00D65BD9">
        <w:rPr>
          <w:rFonts w:ascii="Times New Roman" w:hAnsi="Times New Roman" w:cs="Times New Roman"/>
          <w:sz w:val="24"/>
          <w:szCs w:val="24"/>
        </w:rPr>
        <w:t>hipercoagulabilidad</w:t>
      </w:r>
      <w:proofErr w:type="spellEnd"/>
      <w:r w:rsidRPr="00D65BD9">
        <w:rPr>
          <w:rFonts w:ascii="Times New Roman" w:hAnsi="Times New Roman" w:cs="Times New Roman"/>
          <w:sz w:val="24"/>
          <w:szCs w:val="24"/>
        </w:rPr>
        <w:t xml:space="preserve"> y explica la trombosis en la circulación arterial y venosa (muy característico).</w:t>
      </w:r>
      <w:r>
        <w:rPr>
          <w:rFonts w:ascii="Times New Roman" w:hAnsi="Times New Roman" w:cs="Times New Roman"/>
          <w:sz w:val="24"/>
          <w:szCs w:val="24"/>
        </w:rPr>
        <w:t xml:space="preserve"> Cuando se estimula el drenaje venoso, la coloración moteada no disminuye ni desaparece. </w:t>
      </w:r>
      <w:r w:rsidRPr="00452740">
        <w:rPr>
          <w:rFonts w:ascii="Times New Roman" w:hAnsi="Times New Roman" w:cs="Times New Roman"/>
          <w:sz w:val="24"/>
          <w:szCs w:val="24"/>
        </w:rPr>
        <w:t xml:space="preserve">La </w:t>
      </w:r>
      <w:r w:rsidRPr="006D783C">
        <w:rPr>
          <w:rFonts w:ascii="Times New Roman" w:hAnsi="Times New Roman" w:cs="Times New Roman"/>
          <w:b/>
          <w:sz w:val="24"/>
          <w:szCs w:val="24"/>
        </w:rPr>
        <w:t xml:space="preserve">vasculopatía </w:t>
      </w:r>
      <w:proofErr w:type="spellStart"/>
      <w:r w:rsidRPr="006D783C">
        <w:rPr>
          <w:rFonts w:ascii="Times New Roman" w:hAnsi="Times New Roman" w:cs="Times New Roman"/>
          <w:b/>
          <w:sz w:val="24"/>
          <w:szCs w:val="24"/>
        </w:rPr>
        <w:t>livedoide</w:t>
      </w:r>
      <w:proofErr w:type="spellEnd"/>
      <w:r w:rsidRPr="00452740">
        <w:rPr>
          <w:rFonts w:ascii="Times New Roman" w:hAnsi="Times New Roman" w:cs="Times New Roman"/>
          <w:sz w:val="24"/>
          <w:szCs w:val="24"/>
        </w:rPr>
        <w:t xml:space="preserve"> es un subtipo ulceroso raro de </w:t>
      </w:r>
      <w:proofErr w:type="spellStart"/>
      <w:r w:rsidRPr="00452740">
        <w:rPr>
          <w:rFonts w:ascii="Times New Roman" w:hAnsi="Times New Roman" w:cs="Times New Roman"/>
          <w:sz w:val="24"/>
          <w:szCs w:val="24"/>
        </w:rPr>
        <w:t>livedo</w:t>
      </w:r>
      <w:proofErr w:type="spellEnd"/>
      <w:r w:rsidRPr="00452740">
        <w:rPr>
          <w:rFonts w:ascii="Times New Roman" w:hAnsi="Times New Roman" w:cs="Times New Roman"/>
          <w:sz w:val="24"/>
          <w:szCs w:val="24"/>
        </w:rPr>
        <w:t xml:space="preserve"> </w:t>
      </w:r>
      <w:proofErr w:type="spellStart"/>
      <w:r w:rsidRPr="00452740">
        <w:rPr>
          <w:rFonts w:ascii="Times New Roman" w:hAnsi="Times New Roman" w:cs="Times New Roman"/>
          <w:sz w:val="24"/>
          <w:szCs w:val="24"/>
        </w:rPr>
        <w:t>racemosa</w:t>
      </w:r>
      <w:proofErr w:type="spellEnd"/>
      <w:r w:rsidRPr="00452740">
        <w:rPr>
          <w:rFonts w:ascii="Times New Roman" w:hAnsi="Times New Roman" w:cs="Times New Roman"/>
          <w:sz w:val="24"/>
          <w:szCs w:val="24"/>
        </w:rPr>
        <w:t xml:space="preserve"> secundaria a alteraciones </w:t>
      </w:r>
      <w:proofErr w:type="spellStart"/>
      <w:r w:rsidRPr="00452740">
        <w:rPr>
          <w:rFonts w:ascii="Times New Roman" w:hAnsi="Times New Roman" w:cs="Times New Roman"/>
          <w:sz w:val="24"/>
          <w:szCs w:val="24"/>
        </w:rPr>
        <w:t>fibrinolíticas</w:t>
      </w:r>
      <w:proofErr w:type="spellEnd"/>
      <w:r w:rsidRPr="00452740">
        <w:rPr>
          <w:rFonts w:ascii="Times New Roman" w:hAnsi="Times New Roman" w:cs="Times New Roman"/>
          <w:sz w:val="24"/>
          <w:szCs w:val="24"/>
        </w:rPr>
        <w:t xml:space="preserve"> y trombosis en la microcirculación.</w:t>
      </w:r>
    </w:p>
    <w:p w:rsidR="00FA2EB5" w:rsidRDefault="00FA2EB5" w:rsidP="00FA2EB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Manifestaciones clínicas</w:t>
      </w:r>
    </w:p>
    <w:p w:rsidR="00FA2EB5" w:rsidRDefault="00FA2EB5" w:rsidP="00FA2EB5">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Las lesiones por lo general son asintomáticas, se manifiestan por ser rojo azuladas, violáceas con una disposición característica en red. Algunos pacientes manifiestan entumecimiento, leve dolor o cosquilleo asociado. Empeoran en los meses de invierno y por la exposición al frío se hacen más manifiestas.</w:t>
      </w:r>
    </w:p>
    <w:p w:rsidR="00FA2EB5" w:rsidRDefault="00FA2EB5" w:rsidP="00FA2EB5">
      <w:pPr>
        <w:spacing w:after="0" w:line="240" w:lineRule="auto"/>
        <w:jc w:val="both"/>
        <w:rPr>
          <w:rFonts w:ascii="Times New Roman" w:hAnsi="Times New Roman" w:cs="Times New Roman"/>
          <w:sz w:val="24"/>
          <w:szCs w:val="24"/>
        </w:rPr>
      </w:pPr>
      <w:proofErr w:type="spellStart"/>
      <w:r w:rsidRPr="00290195">
        <w:rPr>
          <w:rFonts w:ascii="Times New Roman" w:hAnsi="Times New Roman" w:cs="Times New Roman"/>
          <w:b/>
          <w:sz w:val="24"/>
          <w:szCs w:val="24"/>
        </w:rPr>
        <w:t>L</w:t>
      </w:r>
      <w:r w:rsidRPr="00E52C52">
        <w:rPr>
          <w:rFonts w:ascii="Times New Roman" w:hAnsi="Times New Roman" w:cs="Times New Roman"/>
          <w:b/>
          <w:sz w:val="24"/>
          <w:szCs w:val="24"/>
        </w:rPr>
        <w:t>ivedo</w:t>
      </w:r>
      <w:proofErr w:type="spellEnd"/>
      <w:r w:rsidRPr="00E52C52">
        <w:rPr>
          <w:rFonts w:ascii="Times New Roman" w:hAnsi="Times New Roman" w:cs="Times New Roman"/>
          <w:b/>
          <w:sz w:val="24"/>
          <w:szCs w:val="24"/>
        </w:rPr>
        <w:t xml:space="preserve"> reticular idiopática</w:t>
      </w:r>
      <w:r>
        <w:rPr>
          <w:rFonts w:ascii="Times New Roman" w:hAnsi="Times New Roman" w:cs="Times New Roman"/>
          <w:b/>
          <w:sz w:val="24"/>
          <w:szCs w:val="24"/>
        </w:rPr>
        <w:t xml:space="preserve"> (cutis </w:t>
      </w:r>
      <w:proofErr w:type="spellStart"/>
      <w:r>
        <w:rPr>
          <w:rFonts w:ascii="Times New Roman" w:hAnsi="Times New Roman" w:cs="Times New Roman"/>
          <w:b/>
          <w:sz w:val="24"/>
          <w:szCs w:val="24"/>
        </w:rPr>
        <w:t>marmorata</w:t>
      </w:r>
      <w:proofErr w:type="spellEnd"/>
      <w:r>
        <w:rPr>
          <w:rFonts w:ascii="Times New Roman" w:hAnsi="Times New Roman" w:cs="Times New Roman"/>
          <w:b/>
          <w:sz w:val="24"/>
          <w:szCs w:val="24"/>
        </w:rPr>
        <w:t>)</w:t>
      </w:r>
      <w:r>
        <w:rPr>
          <w:rFonts w:ascii="Times New Roman" w:hAnsi="Times New Roman" w:cs="Times New Roman"/>
          <w:sz w:val="24"/>
          <w:szCs w:val="24"/>
        </w:rPr>
        <w:t xml:space="preserve">, se observa </w:t>
      </w:r>
      <w:r w:rsidRPr="00D65BD9">
        <w:rPr>
          <w:rFonts w:ascii="Times New Roman" w:hAnsi="Times New Roman" w:cs="Times New Roman"/>
          <w:sz w:val="24"/>
          <w:szCs w:val="24"/>
        </w:rPr>
        <w:t>moteado rojo o violáceo simétrico, uniforme, similar a red de pesca, rodea un centro cónico pálido, la coloración se agrava por exposición al frío, puede desaparecer por completo con el calentamiento. Anillos lívidos más pronunciados en miembros inferiores, puede también afectar abd</w:t>
      </w:r>
      <w:r>
        <w:rPr>
          <w:rFonts w:ascii="Times New Roman" w:hAnsi="Times New Roman" w:cs="Times New Roman"/>
          <w:sz w:val="24"/>
          <w:szCs w:val="24"/>
        </w:rPr>
        <w:t xml:space="preserve">omen y miembros superiores. </w:t>
      </w:r>
    </w:p>
    <w:p w:rsidR="00FA2EB5" w:rsidRDefault="00FA2EB5" w:rsidP="00FA2EB5">
      <w:pPr>
        <w:spacing w:after="0" w:line="240" w:lineRule="auto"/>
        <w:jc w:val="both"/>
        <w:rPr>
          <w:rFonts w:ascii="Times New Roman" w:hAnsi="Times New Roman" w:cs="Times New Roman"/>
          <w:sz w:val="24"/>
          <w:szCs w:val="24"/>
        </w:rPr>
      </w:pPr>
      <w:proofErr w:type="spellStart"/>
      <w:r w:rsidRPr="00E52C52">
        <w:rPr>
          <w:rFonts w:ascii="Times New Roman" w:hAnsi="Times New Roman" w:cs="Times New Roman"/>
          <w:b/>
          <w:sz w:val="24"/>
          <w:szCs w:val="24"/>
        </w:rPr>
        <w:t>Livedo</w:t>
      </w:r>
      <w:proofErr w:type="spellEnd"/>
      <w:r w:rsidRPr="00E52C52">
        <w:rPr>
          <w:rFonts w:ascii="Times New Roman" w:hAnsi="Times New Roman" w:cs="Times New Roman"/>
          <w:b/>
          <w:sz w:val="24"/>
          <w:szCs w:val="24"/>
        </w:rPr>
        <w:t xml:space="preserve"> reticular secundaria (</w:t>
      </w:r>
      <w:proofErr w:type="spellStart"/>
      <w:r w:rsidRPr="00E52C52">
        <w:rPr>
          <w:rFonts w:ascii="Times New Roman" w:hAnsi="Times New Roman" w:cs="Times New Roman"/>
          <w:b/>
          <w:sz w:val="24"/>
          <w:szCs w:val="24"/>
        </w:rPr>
        <w:t>racemosa</w:t>
      </w:r>
      <w:proofErr w:type="spellEnd"/>
      <w:r w:rsidRPr="00E52C52">
        <w:rPr>
          <w:rFonts w:ascii="Times New Roman" w:hAnsi="Times New Roman" w:cs="Times New Roman"/>
          <w:b/>
          <w:sz w:val="24"/>
          <w:szCs w:val="24"/>
        </w:rPr>
        <w:t>)</w:t>
      </w:r>
      <w:r>
        <w:rPr>
          <w:rFonts w:ascii="Times New Roman" w:hAnsi="Times New Roman" w:cs="Times New Roman"/>
          <w:sz w:val="24"/>
          <w:szCs w:val="24"/>
        </w:rPr>
        <w:t xml:space="preserve">, </w:t>
      </w:r>
      <w:r w:rsidRPr="00D65BD9">
        <w:rPr>
          <w:rFonts w:ascii="Times New Roman" w:hAnsi="Times New Roman" w:cs="Times New Roman"/>
          <w:sz w:val="24"/>
          <w:szCs w:val="24"/>
        </w:rPr>
        <w:t>el cambio de color es asimé</w:t>
      </w:r>
      <w:r>
        <w:rPr>
          <w:rFonts w:ascii="Times New Roman" w:hAnsi="Times New Roman" w:cs="Times New Roman"/>
          <w:sz w:val="24"/>
          <w:szCs w:val="24"/>
        </w:rPr>
        <w:t xml:space="preserve">trico, irregular y discontinuo, </w:t>
      </w:r>
      <w:r w:rsidRPr="00D65BD9">
        <w:rPr>
          <w:rFonts w:ascii="Times New Roman" w:hAnsi="Times New Roman" w:cs="Times New Roman"/>
          <w:sz w:val="24"/>
          <w:szCs w:val="24"/>
        </w:rPr>
        <w:t xml:space="preserve">puede mejorar con </w:t>
      </w:r>
      <w:proofErr w:type="gramStart"/>
      <w:r w:rsidRPr="00D65BD9">
        <w:rPr>
          <w:rFonts w:ascii="Times New Roman" w:hAnsi="Times New Roman" w:cs="Times New Roman"/>
          <w:sz w:val="24"/>
          <w:szCs w:val="24"/>
        </w:rPr>
        <w:t>calor</w:t>
      </w:r>
      <w:proofErr w:type="gramEnd"/>
      <w:r w:rsidRPr="00D65BD9">
        <w:rPr>
          <w:rFonts w:ascii="Times New Roman" w:hAnsi="Times New Roman" w:cs="Times New Roman"/>
          <w:sz w:val="24"/>
          <w:szCs w:val="24"/>
        </w:rPr>
        <w:t xml:space="preserve"> pero no se resuelve </w:t>
      </w:r>
      <w:r>
        <w:rPr>
          <w:rFonts w:ascii="Times New Roman" w:hAnsi="Times New Roman" w:cs="Times New Roman"/>
          <w:sz w:val="24"/>
          <w:szCs w:val="24"/>
        </w:rPr>
        <w:t xml:space="preserve">por </w:t>
      </w:r>
      <w:r w:rsidRPr="00D65BD9">
        <w:rPr>
          <w:rFonts w:ascii="Times New Roman" w:hAnsi="Times New Roman" w:cs="Times New Roman"/>
          <w:sz w:val="24"/>
          <w:szCs w:val="24"/>
        </w:rPr>
        <w:t>completo, puede presentar púrpura, nódulos, máculas, úlceras o cicatrices semejante</w:t>
      </w:r>
      <w:r>
        <w:rPr>
          <w:rFonts w:ascii="Times New Roman" w:hAnsi="Times New Roman" w:cs="Times New Roman"/>
          <w:sz w:val="24"/>
          <w:szCs w:val="24"/>
        </w:rPr>
        <w:t>s</w:t>
      </w:r>
      <w:r w:rsidRPr="00D65BD9">
        <w:rPr>
          <w:rFonts w:ascii="Times New Roman" w:hAnsi="Times New Roman" w:cs="Times New Roman"/>
          <w:sz w:val="24"/>
          <w:szCs w:val="24"/>
        </w:rPr>
        <w:t xml:space="preserve"> a atrofia blanca. Cuando se asocia con vasculitis </w:t>
      </w:r>
      <w:proofErr w:type="spellStart"/>
      <w:r w:rsidRPr="00D65BD9">
        <w:rPr>
          <w:rFonts w:ascii="Times New Roman" w:hAnsi="Times New Roman" w:cs="Times New Roman"/>
          <w:sz w:val="24"/>
          <w:szCs w:val="24"/>
        </w:rPr>
        <w:t>livedoide</w:t>
      </w:r>
      <w:proofErr w:type="spellEnd"/>
      <w:r w:rsidRPr="00D65BD9">
        <w:rPr>
          <w:rFonts w:ascii="Times New Roman" w:hAnsi="Times New Roman" w:cs="Times New Roman"/>
          <w:sz w:val="24"/>
          <w:szCs w:val="24"/>
        </w:rPr>
        <w:t>, puede</w:t>
      </w:r>
      <w:r>
        <w:rPr>
          <w:rFonts w:ascii="Times New Roman" w:hAnsi="Times New Roman" w:cs="Times New Roman"/>
          <w:sz w:val="24"/>
          <w:szCs w:val="24"/>
        </w:rPr>
        <w:t>n</w:t>
      </w:r>
      <w:r w:rsidRPr="00D65BD9">
        <w:rPr>
          <w:rFonts w:ascii="Times New Roman" w:hAnsi="Times New Roman" w:cs="Times New Roman"/>
          <w:sz w:val="24"/>
          <w:szCs w:val="24"/>
        </w:rPr>
        <w:t xml:space="preserve"> aparecer úlceras dolorosas</w:t>
      </w:r>
      <w:r>
        <w:rPr>
          <w:rFonts w:ascii="Times New Roman" w:hAnsi="Times New Roman" w:cs="Times New Roman"/>
          <w:sz w:val="24"/>
          <w:szCs w:val="24"/>
        </w:rPr>
        <w:t xml:space="preserve"> alrededor de tobillos y parte delantera de los pies.</w:t>
      </w:r>
    </w:p>
    <w:p w:rsidR="00FA2EB5" w:rsidRDefault="00FA2EB5" w:rsidP="00FA2EB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En a</w:t>
      </w:r>
      <w:r w:rsidRPr="00D65BD9">
        <w:rPr>
          <w:rFonts w:ascii="Times New Roman" w:hAnsi="Times New Roman" w:cs="Times New Roman"/>
          <w:sz w:val="24"/>
          <w:szCs w:val="24"/>
        </w:rPr>
        <w:t xml:space="preserve">mbos </w:t>
      </w:r>
      <w:proofErr w:type="spellStart"/>
      <w:r w:rsidRPr="00D65BD9">
        <w:rPr>
          <w:rFonts w:ascii="Times New Roman" w:hAnsi="Times New Roman" w:cs="Times New Roman"/>
          <w:sz w:val="24"/>
          <w:szCs w:val="24"/>
        </w:rPr>
        <w:t>livedo</w:t>
      </w:r>
      <w:r>
        <w:rPr>
          <w:rFonts w:ascii="Times New Roman" w:hAnsi="Times New Roman" w:cs="Times New Roman"/>
          <w:sz w:val="24"/>
          <w:szCs w:val="24"/>
        </w:rPr>
        <w:t>s</w:t>
      </w:r>
      <w:proofErr w:type="spellEnd"/>
      <w:r w:rsidRPr="00D65BD9">
        <w:rPr>
          <w:rFonts w:ascii="Times New Roman" w:hAnsi="Times New Roman" w:cs="Times New Roman"/>
          <w:sz w:val="24"/>
          <w:szCs w:val="24"/>
        </w:rPr>
        <w:t xml:space="preserve"> </w:t>
      </w:r>
      <w:r>
        <w:rPr>
          <w:rFonts w:ascii="Times New Roman" w:hAnsi="Times New Roman" w:cs="Times New Roman"/>
          <w:sz w:val="24"/>
          <w:szCs w:val="24"/>
        </w:rPr>
        <w:t xml:space="preserve">la piel está fría al tacto, los </w:t>
      </w:r>
      <w:r w:rsidRPr="00D65BD9">
        <w:rPr>
          <w:rFonts w:ascii="Times New Roman" w:hAnsi="Times New Roman" w:cs="Times New Roman"/>
          <w:sz w:val="24"/>
          <w:szCs w:val="24"/>
        </w:rPr>
        <w:t xml:space="preserve">dedos </w:t>
      </w:r>
      <w:r>
        <w:rPr>
          <w:rFonts w:ascii="Times New Roman" w:hAnsi="Times New Roman" w:cs="Times New Roman"/>
          <w:sz w:val="24"/>
          <w:szCs w:val="24"/>
        </w:rPr>
        <w:t xml:space="preserve">pueden estar </w:t>
      </w:r>
      <w:proofErr w:type="spellStart"/>
      <w:r w:rsidRPr="00D65BD9">
        <w:rPr>
          <w:rFonts w:ascii="Times New Roman" w:hAnsi="Times New Roman" w:cs="Times New Roman"/>
          <w:sz w:val="24"/>
          <w:szCs w:val="24"/>
        </w:rPr>
        <w:t>vasoespásticos</w:t>
      </w:r>
      <w:proofErr w:type="spellEnd"/>
      <w:r w:rsidRPr="00D65BD9">
        <w:rPr>
          <w:rFonts w:ascii="Times New Roman" w:hAnsi="Times New Roman" w:cs="Times New Roman"/>
          <w:sz w:val="24"/>
          <w:szCs w:val="24"/>
        </w:rPr>
        <w:t xml:space="preserve"> o </w:t>
      </w:r>
      <w:r>
        <w:rPr>
          <w:rFonts w:ascii="Times New Roman" w:hAnsi="Times New Roman" w:cs="Times New Roman"/>
          <w:sz w:val="24"/>
          <w:szCs w:val="24"/>
        </w:rPr>
        <w:t xml:space="preserve">presentar </w:t>
      </w:r>
      <w:r w:rsidRPr="00D65BD9">
        <w:rPr>
          <w:rFonts w:ascii="Times New Roman" w:hAnsi="Times New Roman" w:cs="Times New Roman"/>
          <w:sz w:val="24"/>
          <w:szCs w:val="24"/>
        </w:rPr>
        <w:t xml:space="preserve">acrocianosis. </w:t>
      </w:r>
    </w:p>
    <w:p w:rsidR="00FA2EB5" w:rsidRDefault="00FA2EB5" w:rsidP="00FA2EB5">
      <w:pPr>
        <w:spacing w:after="0" w:line="240" w:lineRule="auto"/>
        <w:jc w:val="both"/>
        <w:rPr>
          <w:rFonts w:ascii="Times New Roman" w:hAnsi="Times New Roman" w:cs="Times New Roman"/>
          <w:sz w:val="24"/>
          <w:szCs w:val="24"/>
        </w:rPr>
      </w:pPr>
      <w:r w:rsidRPr="00D65BD9">
        <w:rPr>
          <w:rFonts w:ascii="Times New Roman" w:hAnsi="Times New Roman" w:cs="Times New Roman"/>
          <w:sz w:val="24"/>
          <w:szCs w:val="24"/>
        </w:rPr>
        <w:t xml:space="preserve">Pacientes con </w:t>
      </w:r>
      <w:proofErr w:type="spellStart"/>
      <w:r w:rsidRPr="003629CB">
        <w:rPr>
          <w:rFonts w:ascii="Times New Roman" w:hAnsi="Times New Roman" w:cs="Times New Roman"/>
          <w:b/>
          <w:sz w:val="24"/>
          <w:szCs w:val="24"/>
        </w:rPr>
        <w:t>livedo</w:t>
      </w:r>
      <w:proofErr w:type="spellEnd"/>
      <w:r>
        <w:rPr>
          <w:rFonts w:ascii="Times New Roman" w:hAnsi="Times New Roman" w:cs="Times New Roman"/>
          <w:sz w:val="24"/>
          <w:szCs w:val="24"/>
        </w:rPr>
        <w:t xml:space="preserve"> </w:t>
      </w:r>
      <w:r w:rsidRPr="00E52C52">
        <w:rPr>
          <w:rFonts w:ascii="Times New Roman" w:hAnsi="Times New Roman" w:cs="Times New Roman"/>
          <w:b/>
          <w:sz w:val="24"/>
          <w:szCs w:val="24"/>
        </w:rPr>
        <w:t>reticular secundaria (</w:t>
      </w:r>
      <w:proofErr w:type="spellStart"/>
      <w:r w:rsidRPr="00E52C52">
        <w:rPr>
          <w:rFonts w:ascii="Times New Roman" w:hAnsi="Times New Roman" w:cs="Times New Roman"/>
          <w:b/>
          <w:sz w:val="24"/>
          <w:szCs w:val="24"/>
        </w:rPr>
        <w:t>racemosa</w:t>
      </w:r>
      <w:proofErr w:type="spellEnd"/>
      <w:r w:rsidRPr="00E52C52">
        <w:rPr>
          <w:rFonts w:ascii="Times New Roman" w:hAnsi="Times New Roman" w:cs="Times New Roman"/>
          <w:b/>
          <w:sz w:val="24"/>
          <w:szCs w:val="24"/>
        </w:rPr>
        <w:t>)</w:t>
      </w:r>
      <w:r>
        <w:rPr>
          <w:rFonts w:ascii="Times New Roman" w:hAnsi="Times New Roman" w:cs="Times New Roman"/>
          <w:sz w:val="24"/>
          <w:szCs w:val="24"/>
        </w:rPr>
        <w:t xml:space="preserve">, </w:t>
      </w:r>
      <w:r w:rsidRPr="00D65BD9">
        <w:rPr>
          <w:rFonts w:ascii="Times New Roman" w:hAnsi="Times New Roman" w:cs="Times New Roman"/>
          <w:sz w:val="24"/>
          <w:szCs w:val="24"/>
        </w:rPr>
        <w:t>pueden mostr</w:t>
      </w:r>
      <w:r>
        <w:rPr>
          <w:rFonts w:ascii="Times New Roman" w:hAnsi="Times New Roman" w:cs="Times New Roman"/>
          <w:sz w:val="24"/>
          <w:szCs w:val="24"/>
        </w:rPr>
        <w:t xml:space="preserve">ar hallazgos físicos anormales: </w:t>
      </w:r>
      <w:r w:rsidRPr="00D65BD9">
        <w:rPr>
          <w:rFonts w:ascii="Times New Roman" w:hAnsi="Times New Roman" w:cs="Times New Roman"/>
          <w:sz w:val="24"/>
          <w:szCs w:val="24"/>
        </w:rPr>
        <w:t>afasia, signos neurológicos de lateralización as</w:t>
      </w:r>
      <w:r>
        <w:rPr>
          <w:rFonts w:ascii="Times New Roman" w:hAnsi="Times New Roman" w:cs="Times New Roman"/>
          <w:sz w:val="24"/>
          <w:szCs w:val="24"/>
        </w:rPr>
        <w:t xml:space="preserve">ociados con </w:t>
      </w:r>
      <w:r w:rsidRPr="00404973">
        <w:rPr>
          <w:rFonts w:ascii="Times New Roman" w:hAnsi="Times New Roman" w:cs="Times New Roman"/>
          <w:sz w:val="24"/>
          <w:szCs w:val="24"/>
        </w:rPr>
        <w:t xml:space="preserve">síndrome de </w:t>
      </w:r>
      <w:proofErr w:type="spellStart"/>
      <w:r w:rsidRPr="00404973">
        <w:rPr>
          <w:rFonts w:ascii="Times New Roman" w:hAnsi="Times New Roman" w:cs="Times New Roman"/>
          <w:sz w:val="24"/>
          <w:szCs w:val="24"/>
        </w:rPr>
        <w:t>Sneddon</w:t>
      </w:r>
      <w:proofErr w:type="spellEnd"/>
      <w:r w:rsidRPr="00404973">
        <w:rPr>
          <w:rFonts w:ascii="Times New Roman" w:hAnsi="Times New Roman" w:cs="Times New Roman"/>
          <w:sz w:val="24"/>
          <w:szCs w:val="24"/>
        </w:rPr>
        <w:t>.</w:t>
      </w:r>
      <w:r>
        <w:rPr>
          <w:rFonts w:ascii="Times New Roman" w:hAnsi="Times New Roman" w:cs="Times New Roman"/>
          <w:sz w:val="24"/>
          <w:szCs w:val="24"/>
        </w:rPr>
        <w:t xml:space="preserve"> </w:t>
      </w:r>
      <w:r w:rsidRPr="00D65BD9">
        <w:rPr>
          <w:rFonts w:ascii="Times New Roman" w:hAnsi="Times New Roman" w:cs="Times New Roman"/>
          <w:sz w:val="24"/>
          <w:szCs w:val="24"/>
        </w:rPr>
        <w:t xml:space="preserve">El </w:t>
      </w:r>
      <w:r w:rsidRPr="00404973">
        <w:rPr>
          <w:rFonts w:ascii="Times New Roman" w:hAnsi="Times New Roman" w:cs="Times New Roman"/>
          <w:b/>
          <w:sz w:val="24"/>
          <w:szCs w:val="24"/>
        </w:rPr>
        <w:t xml:space="preserve">síndrome de </w:t>
      </w:r>
      <w:proofErr w:type="spellStart"/>
      <w:r w:rsidRPr="00404973">
        <w:rPr>
          <w:rFonts w:ascii="Times New Roman" w:hAnsi="Times New Roman" w:cs="Times New Roman"/>
          <w:b/>
          <w:sz w:val="24"/>
          <w:szCs w:val="24"/>
        </w:rPr>
        <w:t>Sneddon</w:t>
      </w:r>
      <w:proofErr w:type="spellEnd"/>
      <w:r w:rsidRPr="00D65BD9">
        <w:rPr>
          <w:rFonts w:ascii="Times New Roman" w:hAnsi="Times New Roman" w:cs="Times New Roman"/>
          <w:sz w:val="24"/>
          <w:szCs w:val="24"/>
        </w:rPr>
        <w:t xml:space="preserve"> es un cuadro</w:t>
      </w:r>
      <w:r>
        <w:rPr>
          <w:rFonts w:ascii="Times New Roman" w:hAnsi="Times New Roman" w:cs="Times New Roman"/>
          <w:sz w:val="24"/>
          <w:szCs w:val="24"/>
        </w:rPr>
        <w:t>, muy raro,</w:t>
      </w:r>
      <w:r w:rsidRPr="00D65BD9">
        <w:rPr>
          <w:rFonts w:ascii="Times New Roman" w:hAnsi="Times New Roman" w:cs="Times New Roman"/>
          <w:sz w:val="24"/>
          <w:szCs w:val="24"/>
        </w:rPr>
        <w:t xml:space="preserve"> </w:t>
      </w:r>
      <w:r>
        <w:rPr>
          <w:rFonts w:ascii="Times New Roman" w:hAnsi="Times New Roman" w:cs="Times New Roman"/>
          <w:sz w:val="24"/>
          <w:szCs w:val="24"/>
        </w:rPr>
        <w:t xml:space="preserve">que pone en riesgo la vida del paciente, </w:t>
      </w:r>
      <w:r w:rsidRPr="00D65BD9">
        <w:rPr>
          <w:rFonts w:ascii="Times New Roman" w:hAnsi="Times New Roman" w:cs="Times New Roman"/>
          <w:sz w:val="24"/>
          <w:szCs w:val="24"/>
        </w:rPr>
        <w:t xml:space="preserve">en el que la </w:t>
      </w:r>
      <w:proofErr w:type="spellStart"/>
      <w:r w:rsidRPr="00D65BD9">
        <w:rPr>
          <w:rFonts w:ascii="Times New Roman" w:hAnsi="Times New Roman" w:cs="Times New Roman"/>
          <w:sz w:val="24"/>
          <w:szCs w:val="24"/>
        </w:rPr>
        <w:t>livedo</w:t>
      </w:r>
      <w:proofErr w:type="spellEnd"/>
      <w:r w:rsidRPr="00D65BD9">
        <w:rPr>
          <w:rFonts w:ascii="Times New Roman" w:hAnsi="Times New Roman" w:cs="Times New Roman"/>
          <w:sz w:val="24"/>
          <w:szCs w:val="24"/>
        </w:rPr>
        <w:t xml:space="preserve"> </w:t>
      </w:r>
      <w:proofErr w:type="spellStart"/>
      <w:r w:rsidRPr="00D65BD9">
        <w:rPr>
          <w:rFonts w:ascii="Times New Roman" w:hAnsi="Times New Roman" w:cs="Times New Roman"/>
          <w:sz w:val="24"/>
          <w:szCs w:val="24"/>
        </w:rPr>
        <w:t>racemosa</w:t>
      </w:r>
      <w:proofErr w:type="spellEnd"/>
      <w:r w:rsidRPr="00D65BD9">
        <w:rPr>
          <w:rFonts w:ascii="Times New Roman" w:hAnsi="Times New Roman" w:cs="Times New Roman"/>
          <w:sz w:val="24"/>
          <w:szCs w:val="24"/>
        </w:rPr>
        <w:t xml:space="preserve"> y la vasculitis </w:t>
      </w:r>
      <w:proofErr w:type="spellStart"/>
      <w:r w:rsidRPr="00D65BD9">
        <w:rPr>
          <w:rFonts w:ascii="Times New Roman" w:hAnsi="Times New Roman" w:cs="Times New Roman"/>
          <w:sz w:val="24"/>
          <w:szCs w:val="24"/>
        </w:rPr>
        <w:t>livedoide</w:t>
      </w:r>
      <w:proofErr w:type="spellEnd"/>
      <w:r w:rsidRPr="00D65BD9">
        <w:rPr>
          <w:rFonts w:ascii="Times New Roman" w:hAnsi="Times New Roman" w:cs="Times New Roman"/>
          <w:sz w:val="24"/>
          <w:szCs w:val="24"/>
        </w:rPr>
        <w:t xml:space="preserve"> se asocian con lesiones cerebrovasculares isquémicas, con hipotensión y con trombosis arteriales y venosas </w:t>
      </w:r>
      <w:proofErr w:type="spellStart"/>
      <w:r w:rsidRPr="00D65BD9">
        <w:rPr>
          <w:rFonts w:ascii="Times New Roman" w:hAnsi="Times New Roman" w:cs="Times New Roman"/>
          <w:sz w:val="24"/>
          <w:szCs w:val="24"/>
        </w:rPr>
        <w:t>extracerebrales</w:t>
      </w:r>
      <w:proofErr w:type="spellEnd"/>
      <w:r w:rsidRPr="00D65BD9">
        <w:rPr>
          <w:rFonts w:ascii="Times New Roman" w:hAnsi="Times New Roman" w:cs="Times New Roman"/>
          <w:sz w:val="24"/>
          <w:szCs w:val="24"/>
        </w:rPr>
        <w:t>. E</w:t>
      </w:r>
      <w:r>
        <w:rPr>
          <w:rFonts w:ascii="Times New Roman" w:hAnsi="Times New Roman" w:cs="Times New Roman"/>
          <w:sz w:val="24"/>
          <w:szCs w:val="24"/>
        </w:rPr>
        <w:t xml:space="preserve">n algunos casos se detectaron anticuerpos </w:t>
      </w:r>
      <w:proofErr w:type="spellStart"/>
      <w:r>
        <w:rPr>
          <w:rFonts w:ascii="Times New Roman" w:hAnsi="Times New Roman" w:cs="Times New Roman"/>
          <w:sz w:val="24"/>
          <w:szCs w:val="24"/>
        </w:rPr>
        <w:t>anticélulas</w:t>
      </w:r>
      <w:proofErr w:type="spellEnd"/>
      <w:r>
        <w:rPr>
          <w:rFonts w:ascii="Times New Roman" w:hAnsi="Times New Roman" w:cs="Times New Roman"/>
          <w:sz w:val="24"/>
          <w:szCs w:val="24"/>
        </w:rPr>
        <w:t xml:space="preserve"> endoteliales, anticuerpos </w:t>
      </w:r>
      <w:proofErr w:type="spellStart"/>
      <w:r>
        <w:rPr>
          <w:rFonts w:ascii="Times New Roman" w:hAnsi="Times New Roman" w:cs="Times New Roman"/>
          <w:sz w:val="24"/>
          <w:szCs w:val="24"/>
        </w:rPr>
        <w:t>antifosfolipí</w:t>
      </w:r>
      <w:r w:rsidRPr="00D65BD9">
        <w:rPr>
          <w:rFonts w:ascii="Times New Roman" w:hAnsi="Times New Roman" w:cs="Times New Roman"/>
          <w:sz w:val="24"/>
          <w:szCs w:val="24"/>
        </w:rPr>
        <w:t>d</w:t>
      </w:r>
      <w:r>
        <w:rPr>
          <w:rFonts w:ascii="Times New Roman" w:hAnsi="Times New Roman" w:cs="Times New Roman"/>
          <w:sz w:val="24"/>
          <w:szCs w:val="24"/>
        </w:rPr>
        <w:t>icos</w:t>
      </w:r>
      <w:proofErr w:type="spellEnd"/>
      <w:r>
        <w:rPr>
          <w:rFonts w:ascii="Times New Roman" w:hAnsi="Times New Roman" w:cs="Times New Roman"/>
          <w:sz w:val="24"/>
          <w:szCs w:val="24"/>
        </w:rPr>
        <w:t xml:space="preserve">, anticuerpos </w:t>
      </w:r>
      <w:r w:rsidRPr="00D65BD9">
        <w:rPr>
          <w:rFonts w:ascii="Times New Roman" w:hAnsi="Times New Roman" w:cs="Times New Roman"/>
          <w:sz w:val="24"/>
          <w:szCs w:val="24"/>
        </w:rPr>
        <w:t>anti-beta</w:t>
      </w:r>
      <w:r>
        <w:rPr>
          <w:rFonts w:ascii="Times New Roman" w:hAnsi="Times New Roman" w:cs="Times New Roman"/>
          <w:sz w:val="24"/>
          <w:szCs w:val="24"/>
        </w:rPr>
        <w:t xml:space="preserve"> 2-glucoproteína y anticuerpos </w:t>
      </w:r>
      <w:proofErr w:type="spellStart"/>
      <w:r w:rsidRPr="00D65BD9">
        <w:rPr>
          <w:rFonts w:ascii="Times New Roman" w:hAnsi="Times New Roman" w:cs="Times New Roman"/>
          <w:sz w:val="24"/>
          <w:szCs w:val="24"/>
        </w:rPr>
        <w:t>antiprotrombina</w:t>
      </w:r>
      <w:proofErr w:type="spellEnd"/>
      <w:r w:rsidRPr="00D65BD9">
        <w:rPr>
          <w:rFonts w:ascii="Times New Roman" w:hAnsi="Times New Roman" w:cs="Times New Roman"/>
          <w:sz w:val="24"/>
          <w:szCs w:val="24"/>
        </w:rPr>
        <w:t>.</w:t>
      </w:r>
    </w:p>
    <w:p w:rsidR="00FA2EB5" w:rsidRDefault="00FA2EB5" w:rsidP="00FA2EB5">
      <w:pPr>
        <w:spacing w:after="0" w:line="240" w:lineRule="auto"/>
        <w:jc w:val="both"/>
        <w:rPr>
          <w:rFonts w:ascii="Times New Roman" w:hAnsi="Times New Roman"/>
          <w:b/>
          <w:sz w:val="24"/>
          <w:szCs w:val="24"/>
          <w:lang w:val="es-MX"/>
        </w:rPr>
      </w:pPr>
      <w:r>
        <w:rPr>
          <w:rFonts w:ascii="Times New Roman" w:hAnsi="Times New Roman"/>
          <w:b/>
          <w:sz w:val="24"/>
          <w:szCs w:val="24"/>
          <w:lang w:val="es-MX"/>
        </w:rPr>
        <w:t xml:space="preserve">Cutis </w:t>
      </w:r>
      <w:proofErr w:type="spellStart"/>
      <w:r>
        <w:rPr>
          <w:rFonts w:ascii="Times New Roman" w:hAnsi="Times New Roman"/>
          <w:b/>
          <w:sz w:val="24"/>
          <w:szCs w:val="24"/>
          <w:lang w:val="es-MX"/>
        </w:rPr>
        <w:t>marmorata</w:t>
      </w:r>
      <w:proofErr w:type="spellEnd"/>
      <w:r>
        <w:rPr>
          <w:rFonts w:ascii="Times New Roman" w:hAnsi="Times New Roman"/>
          <w:b/>
          <w:sz w:val="24"/>
          <w:szCs w:val="24"/>
          <w:lang w:val="es-MX"/>
        </w:rPr>
        <w:t xml:space="preserve"> del recién nacido</w:t>
      </w:r>
    </w:p>
    <w:p w:rsidR="00FA2EB5" w:rsidRPr="000D0628" w:rsidRDefault="00FA2EB5" w:rsidP="00FA2EB5">
      <w:pPr>
        <w:spacing w:after="0" w:line="240" w:lineRule="auto"/>
        <w:jc w:val="both"/>
        <w:rPr>
          <w:rFonts w:ascii="Times New Roman" w:hAnsi="Times New Roman"/>
          <w:sz w:val="24"/>
          <w:szCs w:val="24"/>
          <w:lang w:val="es-MX"/>
        </w:rPr>
      </w:pPr>
      <w:r w:rsidRPr="000D0628">
        <w:rPr>
          <w:rFonts w:ascii="Times New Roman" w:hAnsi="Times New Roman"/>
          <w:b/>
          <w:sz w:val="24"/>
          <w:szCs w:val="24"/>
          <w:lang w:val="es-MX"/>
        </w:rPr>
        <w:t xml:space="preserve">Cutis </w:t>
      </w:r>
      <w:proofErr w:type="spellStart"/>
      <w:r w:rsidRPr="000D0628">
        <w:rPr>
          <w:rFonts w:ascii="Times New Roman" w:hAnsi="Times New Roman"/>
          <w:b/>
          <w:sz w:val="24"/>
          <w:szCs w:val="24"/>
          <w:lang w:val="es-MX"/>
        </w:rPr>
        <w:t>marmorata</w:t>
      </w:r>
      <w:proofErr w:type="spellEnd"/>
      <w:r w:rsidRPr="000D0628">
        <w:rPr>
          <w:rFonts w:ascii="Times New Roman" w:hAnsi="Times New Roman"/>
          <w:b/>
          <w:sz w:val="24"/>
          <w:szCs w:val="24"/>
          <w:lang w:val="es-MX"/>
        </w:rPr>
        <w:t xml:space="preserve"> fisiológico</w:t>
      </w:r>
      <w:r>
        <w:rPr>
          <w:rFonts w:ascii="Times New Roman" w:hAnsi="Times New Roman"/>
          <w:b/>
          <w:sz w:val="24"/>
          <w:szCs w:val="24"/>
          <w:lang w:val="es-MX"/>
        </w:rPr>
        <w:t xml:space="preserve"> del recién nacido (CMF)</w:t>
      </w:r>
    </w:p>
    <w:p w:rsidR="00FA2EB5" w:rsidRPr="000D0628" w:rsidRDefault="00FA2EB5" w:rsidP="00FA2EB5">
      <w:pPr>
        <w:spacing w:after="0" w:line="240" w:lineRule="auto"/>
        <w:jc w:val="both"/>
        <w:rPr>
          <w:rFonts w:ascii="Times New Roman" w:hAnsi="Times New Roman"/>
          <w:sz w:val="24"/>
          <w:szCs w:val="24"/>
        </w:rPr>
      </w:pPr>
      <w:r w:rsidRPr="000D0628">
        <w:rPr>
          <w:rFonts w:ascii="Times New Roman" w:hAnsi="Times New Roman"/>
          <w:sz w:val="24"/>
          <w:szCs w:val="24"/>
        </w:rPr>
        <w:t xml:space="preserve">Se observa en todo el tegumento como una </w:t>
      </w:r>
      <w:proofErr w:type="gramStart"/>
      <w:r w:rsidRPr="000D0628">
        <w:rPr>
          <w:rFonts w:ascii="Times New Roman" w:hAnsi="Times New Roman"/>
          <w:sz w:val="24"/>
          <w:szCs w:val="24"/>
        </w:rPr>
        <w:t>malla  azulada</w:t>
      </w:r>
      <w:proofErr w:type="gramEnd"/>
      <w:r w:rsidRPr="000D0628">
        <w:rPr>
          <w:rFonts w:ascii="Times New Roman" w:hAnsi="Times New Roman"/>
          <w:sz w:val="24"/>
          <w:szCs w:val="24"/>
        </w:rPr>
        <w:t xml:space="preserve"> más notori</w:t>
      </w:r>
      <w:r>
        <w:rPr>
          <w:rFonts w:ascii="Times New Roman" w:hAnsi="Times New Roman"/>
          <w:sz w:val="24"/>
          <w:szCs w:val="24"/>
        </w:rPr>
        <w:t xml:space="preserve">a cuando se  desviste al niño, es debido a la gran inestabilidad vasomotora. </w:t>
      </w:r>
      <w:r w:rsidRPr="000D0628">
        <w:rPr>
          <w:rFonts w:ascii="Times New Roman" w:hAnsi="Times New Roman"/>
          <w:sz w:val="24"/>
          <w:szCs w:val="24"/>
        </w:rPr>
        <w:t xml:space="preserve">Desaparece en forma gradual, en especial cuando nuevamente se abriga al recién nacido. No requiere estudios específicos ni terapéutica.   </w:t>
      </w:r>
    </w:p>
    <w:p w:rsidR="00FA2EB5" w:rsidRDefault="00FA2EB5" w:rsidP="00FA2EB5">
      <w:pPr>
        <w:spacing w:after="0" w:line="240" w:lineRule="auto"/>
        <w:jc w:val="both"/>
        <w:rPr>
          <w:rFonts w:ascii="Times New Roman" w:hAnsi="Times New Roman"/>
          <w:sz w:val="24"/>
          <w:szCs w:val="24"/>
        </w:rPr>
      </w:pPr>
      <w:r w:rsidRPr="00D147AA">
        <w:rPr>
          <w:rFonts w:ascii="Times New Roman" w:hAnsi="Times New Roman"/>
          <w:b/>
          <w:sz w:val="24"/>
          <w:szCs w:val="24"/>
        </w:rPr>
        <w:t>Cu</w:t>
      </w:r>
      <w:r w:rsidRPr="000C694B">
        <w:rPr>
          <w:rFonts w:ascii="Times New Roman" w:hAnsi="Times New Roman"/>
          <w:b/>
          <w:sz w:val="24"/>
          <w:szCs w:val="24"/>
        </w:rPr>
        <w:t xml:space="preserve">tis </w:t>
      </w:r>
      <w:proofErr w:type="spellStart"/>
      <w:r w:rsidRPr="000C694B">
        <w:rPr>
          <w:rFonts w:ascii="Times New Roman" w:hAnsi="Times New Roman"/>
          <w:b/>
          <w:sz w:val="24"/>
          <w:szCs w:val="24"/>
        </w:rPr>
        <w:t>marmorata</w:t>
      </w:r>
      <w:proofErr w:type="spellEnd"/>
      <w:r w:rsidRPr="000C694B">
        <w:rPr>
          <w:rFonts w:ascii="Times New Roman" w:hAnsi="Times New Roman"/>
          <w:b/>
          <w:sz w:val="24"/>
          <w:szCs w:val="24"/>
        </w:rPr>
        <w:t xml:space="preserve"> </w:t>
      </w:r>
      <w:proofErr w:type="spellStart"/>
      <w:r w:rsidRPr="000C694B">
        <w:rPr>
          <w:rFonts w:ascii="Times New Roman" w:hAnsi="Times New Roman"/>
          <w:b/>
          <w:sz w:val="24"/>
          <w:szCs w:val="24"/>
        </w:rPr>
        <w:t>telangiectásico</w:t>
      </w:r>
      <w:proofErr w:type="spellEnd"/>
      <w:r w:rsidRPr="000C694B">
        <w:rPr>
          <w:rFonts w:ascii="Times New Roman" w:hAnsi="Times New Roman"/>
          <w:b/>
          <w:sz w:val="24"/>
          <w:szCs w:val="24"/>
        </w:rPr>
        <w:t xml:space="preserve"> congénito</w:t>
      </w:r>
      <w:r>
        <w:rPr>
          <w:rFonts w:ascii="Times New Roman" w:hAnsi="Times New Roman"/>
          <w:b/>
          <w:sz w:val="24"/>
          <w:szCs w:val="24"/>
        </w:rPr>
        <w:t xml:space="preserve"> (CMTC)</w:t>
      </w:r>
      <w:r w:rsidRPr="00937D0D">
        <w:rPr>
          <w:rFonts w:ascii="Times New Roman" w:hAnsi="Times New Roman"/>
          <w:sz w:val="24"/>
          <w:szCs w:val="24"/>
        </w:rPr>
        <w:t>,</w:t>
      </w:r>
      <w:r w:rsidRPr="000D0628">
        <w:rPr>
          <w:rFonts w:ascii="Times New Roman" w:hAnsi="Times New Roman"/>
          <w:sz w:val="24"/>
          <w:szCs w:val="24"/>
        </w:rPr>
        <w:t xml:space="preserve"> afección que presenta lesiones reticuladas</w:t>
      </w:r>
      <w:r>
        <w:rPr>
          <w:rFonts w:ascii="Times New Roman" w:hAnsi="Times New Roman"/>
          <w:sz w:val="24"/>
          <w:szCs w:val="24"/>
        </w:rPr>
        <w:t xml:space="preserve">, </w:t>
      </w:r>
      <w:proofErr w:type="spellStart"/>
      <w:r>
        <w:rPr>
          <w:rFonts w:ascii="Times New Roman" w:hAnsi="Times New Roman"/>
          <w:sz w:val="24"/>
          <w:szCs w:val="24"/>
        </w:rPr>
        <w:t>telangiectásicas</w:t>
      </w:r>
      <w:proofErr w:type="spellEnd"/>
      <w:r>
        <w:rPr>
          <w:rFonts w:ascii="Times New Roman" w:hAnsi="Times New Roman"/>
          <w:sz w:val="24"/>
          <w:szCs w:val="24"/>
        </w:rPr>
        <w:t>, atróficas,</w:t>
      </w:r>
      <w:r w:rsidRPr="000D0628">
        <w:rPr>
          <w:rFonts w:ascii="Times New Roman" w:hAnsi="Times New Roman"/>
          <w:sz w:val="24"/>
          <w:szCs w:val="24"/>
        </w:rPr>
        <w:t xml:space="preserve"> azuladas o roj</w:t>
      </w:r>
      <w:r>
        <w:rPr>
          <w:rFonts w:ascii="Times New Roman" w:hAnsi="Times New Roman"/>
          <w:sz w:val="24"/>
          <w:szCs w:val="24"/>
        </w:rPr>
        <w:t xml:space="preserve">izas que persisten en el tiempo, localizadas en forma más frecuente en miembros inferiores, cercanas a las articulaciones. Dentro de otras localizaciones se mencionan: miembros superiores y tronco. En el CMTC se deben descartar patologías asociadas: </w:t>
      </w:r>
      <w:r w:rsidRPr="000D0628">
        <w:rPr>
          <w:rFonts w:ascii="Times New Roman" w:hAnsi="Times New Roman"/>
          <w:sz w:val="24"/>
          <w:szCs w:val="24"/>
        </w:rPr>
        <w:t xml:space="preserve">hendidura palatina, </w:t>
      </w:r>
      <w:r>
        <w:rPr>
          <w:rFonts w:ascii="Times New Roman" w:hAnsi="Times New Roman"/>
          <w:sz w:val="24"/>
          <w:szCs w:val="24"/>
        </w:rPr>
        <w:t xml:space="preserve">hipoplasia de los miembros afectados, </w:t>
      </w:r>
      <w:proofErr w:type="spellStart"/>
      <w:r>
        <w:rPr>
          <w:rFonts w:ascii="Times New Roman" w:hAnsi="Times New Roman"/>
          <w:sz w:val="24"/>
          <w:szCs w:val="24"/>
        </w:rPr>
        <w:t>sindactilia</w:t>
      </w:r>
      <w:proofErr w:type="spellEnd"/>
      <w:r>
        <w:rPr>
          <w:rFonts w:ascii="Times New Roman" w:hAnsi="Times New Roman"/>
          <w:sz w:val="24"/>
          <w:szCs w:val="24"/>
        </w:rPr>
        <w:t xml:space="preserve">, </w:t>
      </w:r>
      <w:r w:rsidRPr="000D0628">
        <w:rPr>
          <w:rFonts w:ascii="Times New Roman" w:hAnsi="Times New Roman"/>
          <w:sz w:val="24"/>
          <w:szCs w:val="24"/>
        </w:rPr>
        <w:t xml:space="preserve">alteraciones </w:t>
      </w:r>
      <w:r>
        <w:rPr>
          <w:rFonts w:ascii="Times New Roman" w:hAnsi="Times New Roman"/>
          <w:sz w:val="24"/>
          <w:szCs w:val="24"/>
        </w:rPr>
        <w:t xml:space="preserve">óseas, </w:t>
      </w:r>
      <w:r w:rsidRPr="000D0628">
        <w:rPr>
          <w:rFonts w:ascii="Times New Roman" w:hAnsi="Times New Roman"/>
          <w:sz w:val="24"/>
          <w:szCs w:val="24"/>
        </w:rPr>
        <w:t>mentales, glaucoma</w:t>
      </w:r>
      <w:r>
        <w:rPr>
          <w:rFonts w:ascii="Times New Roman" w:hAnsi="Times New Roman"/>
          <w:sz w:val="24"/>
          <w:szCs w:val="24"/>
        </w:rPr>
        <w:t>, hipotiroidismo, retraso de crecimiento y otras</w:t>
      </w:r>
      <w:r w:rsidRPr="000D0628">
        <w:rPr>
          <w:rFonts w:ascii="Times New Roman" w:hAnsi="Times New Roman"/>
          <w:sz w:val="24"/>
          <w:szCs w:val="24"/>
        </w:rPr>
        <w:t>.</w:t>
      </w:r>
      <w:r>
        <w:rPr>
          <w:rFonts w:ascii="Times New Roman" w:hAnsi="Times New Roman"/>
          <w:sz w:val="24"/>
          <w:szCs w:val="24"/>
        </w:rPr>
        <w:t xml:space="preserve"> </w:t>
      </w:r>
    </w:p>
    <w:p w:rsidR="00FA2EB5" w:rsidRDefault="00FA2EB5" w:rsidP="00FA2EB5">
      <w:pPr>
        <w:spacing w:after="0" w:line="240" w:lineRule="auto"/>
        <w:jc w:val="both"/>
        <w:rPr>
          <w:rFonts w:ascii="Times New Roman" w:hAnsi="Times New Roman"/>
          <w:sz w:val="24"/>
          <w:szCs w:val="24"/>
        </w:rPr>
      </w:pPr>
    </w:p>
    <w:p w:rsidR="00FA2EB5" w:rsidRPr="003B1695" w:rsidRDefault="00FA2EB5" w:rsidP="00FA2EB5">
      <w:pPr>
        <w:spacing w:after="0" w:line="240" w:lineRule="auto"/>
        <w:jc w:val="both"/>
        <w:rPr>
          <w:rFonts w:ascii="Times New Roman" w:hAnsi="Times New Roman"/>
          <w:sz w:val="24"/>
          <w:szCs w:val="24"/>
          <w:lang w:val="es-MX"/>
        </w:rPr>
      </w:pPr>
      <w:r>
        <w:rPr>
          <w:rFonts w:ascii="Times New Roman" w:hAnsi="Times New Roman" w:cs="Times New Roman"/>
          <w:sz w:val="24"/>
          <w:szCs w:val="24"/>
        </w:rPr>
        <w:t xml:space="preserve">En cuanto a la evolución y pronóstico, ello depende del tipo de </w:t>
      </w:r>
      <w:proofErr w:type="spellStart"/>
      <w:r>
        <w:rPr>
          <w:rFonts w:ascii="Times New Roman" w:hAnsi="Times New Roman" w:cs="Times New Roman"/>
          <w:sz w:val="24"/>
          <w:szCs w:val="24"/>
        </w:rPr>
        <w:t>livedo</w:t>
      </w:r>
      <w:proofErr w:type="spellEnd"/>
      <w:r>
        <w:rPr>
          <w:rFonts w:ascii="Times New Roman" w:hAnsi="Times New Roman" w:cs="Times New Roman"/>
          <w:sz w:val="24"/>
          <w:szCs w:val="24"/>
        </w:rPr>
        <w:t xml:space="preserve"> que presente el paciente. El </w:t>
      </w:r>
      <w:r w:rsidRPr="008F5839">
        <w:rPr>
          <w:rFonts w:ascii="Times New Roman" w:hAnsi="Times New Roman"/>
          <w:sz w:val="24"/>
          <w:szCs w:val="24"/>
          <w:lang w:val="es-MX"/>
        </w:rPr>
        <w:t xml:space="preserve">cutis </w:t>
      </w:r>
      <w:proofErr w:type="spellStart"/>
      <w:r w:rsidRPr="008F5839">
        <w:rPr>
          <w:rFonts w:ascii="Times New Roman" w:hAnsi="Times New Roman"/>
          <w:sz w:val="24"/>
          <w:szCs w:val="24"/>
          <w:lang w:val="es-MX"/>
        </w:rPr>
        <w:t>marmorata</w:t>
      </w:r>
      <w:proofErr w:type="spellEnd"/>
      <w:r w:rsidRPr="008F5839">
        <w:rPr>
          <w:rFonts w:ascii="Times New Roman" w:hAnsi="Times New Roman"/>
          <w:sz w:val="24"/>
          <w:szCs w:val="24"/>
          <w:lang w:val="es-MX"/>
        </w:rPr>
        <w:t xml:space="preserve"> fisiológico </w:t>
      </w:r>
      <w:r w:rsidRPr="003B1695">
        <w:rPr>
          <w:rFonts w:ascii="Times New Roman" w:hAnsi="Times New Roman"/>
          <w:sz w:val="24"/>
          <w:szCs w:val="24"/>
          <w:lang w:val="es-MX"/>
        </w:rPr>
        <w:t>(CMF)</w:t>
      </w:r>
      <w:r>
        <w:rPr>
          <w:rFonts w:ascii="Times New Roman" w:hAnsi="Times New Roman"/>
          <w:sz w:val="24"/>
          <w:szCs w:val="24"/>
          <w:lang w:val="es-MX"/>
        </w:rPr>
        <w:t xml:space="preserve"> </w:t>
      </w:r>
      <w:r w:rsidRPr="008F5839">
        <w:rPr>
          <w:rFonts w:ascii="Times New Roman" w:hAnsi="Times New Roman"/>
          <w:sz w:val="24"/>
          <w:szCs w:val="24"/>
          <w:lang w:val="es-MX"/>
        </w:rPr>
        <w:t>del recién nacido</w:t>
      </w:r>
      <w:r>
        <w:rPr>
          <w:rFonts w:ascii="Times New Roman" w:hAnsi="Times New Roman"/>
          <w:sz w:val="24"/>
          <w:szCs w:val="24"/>
          <w:lang w:val="es-MX"/>
        </w:rPr>
        <w:t xml:space="preserve">, involuciona en forma espontánea. En el </w:t>
      </w:r>
      <w:r w:rsidRPr="002B3EEC">
        <w:rPr>
          <w:rFonts w:ascii="Times New Roman" w:hAnsi="Times New Roman"/>
          <w:sz w:val="24"/>
          <w:szCs w:val="24"/>
        </w:rPr>
        <w:t xml:space="preserve">cutis </w:t>
      </w:r>
      <w:proofErr w:type="spellStart"/>
      <w:r w:rsidRPr="002B3EEC">
        <w:rPr>
          <w:rFonts w:ascii="Times New Roman" w:hAnsi="Times New Roman"/>
          <w:sz w:val="24"/>
          <w:szCs w:val="24"/>
        </w:rPr>
        <w:t>marmorata</w:t>
      </w:r>
      <w:proofErr w:type="spellEnd"/>
      <w:r w:rsidRPr="002B3EEC">
        <w:rPr>
          <w:rFonts w:ascii="Times New Roman" w:hAnsi="Times New Roman"/>
          <w:sz w:val="24"/>
          <w:szCs w:val="24"/>
        </w:rPr>
        <w:t xml:space="preserve"> </w:t>
      </w:r>
      <w:proofErr w:type="spellStart"/>
      <w:r w:rsidRPr="002B3EEC">
        <w:rPr>
          <w:rFonts w:ascii="Times New Roman" w:hAnsi="Times New Roman"/>
          <w:sz w:val="24"/>
          <w:szCs w:val="24"/>
        </w:rPr>
        <w:t>telangiectásico</w:t>
      </w:r>
      <w:proofErr w:type="spellEnd"/>
      <w:r w:rsidRPr="002B3EEC">
        <w:rPr>
          <w:rFonts w:ascii="Times New Roman" w:hAnsi="Times New Roman"/>
          <w:sz w:val="24"/>
          <w:szCs w:val="24"/>
        </w:rPr>
        <w:t xml:space="preserve"> congénito</w:t>
      </w:r>
      <w:r>
        <w:rPr>
          <w:rFonts w:ascii="Times New Roman" w:hAnsi="Times New Roman" w:cs="Times New Roman"/>
          <w:sz w:val="24"/>
          <w:szCs w:val="24"/>
        </w:rPr>
        <w:t xml:space="preserve"> (CMTC), la evolución y pronóstico varía de acuerdo a la enfermedad de base y/o de la patología asociada del paciente. </w:t>
      </w:r>
    </w:p>
    <w:p w:rsidR="00FA2EB5" w:rsidRDefault="00FA2EB5" w:rsidP="00FA2EB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Histopatología</w:t>
      </w:r>
    </w:p>
    <w:p w:rsidR="00FA2EB5" w:rsidRPr="002440E8" w:rsidRDefault="00FA2EB5" w:rsidP="00FA2EB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La biopsia debe ser amplia y profunda que incluya vasos grandes, por lo tanto, debería ser quirúrgica. B</w:t>
      </w:r>
      <w:r w:rsidRPr="00D65BD9">
        <w:rPr>
          <w:rFonts w:ascii="Times New Roman" w:hAnsi="Times New Roman" w:cs="Times New Roman"/>
          <w:sz w:val="24"/>
          <w:szCs w:val="24"/>
        </w:rPr>
        <w:t>iopsia en sacabocados o en cuña grande de dermis reticular profunda en sitio</w:t>
      </w:r>
      <w:r>
        <w:rPr>
          <w:rFonts w:ascii="Times New Roman" w:hAnsi="Times New Roman" w:cs="Times New Roman"/>
          <w:sz w:val="24"/>
          <w:szCs w:val="24"/>
        </w:rPr>
        <w:t>s</w:t>
      </w:r>
      <w:r w:rsidRPr="00D65BD9">
        <w:rPr>
          <w:rFonts w:ascii="Times New Roman" w:hAnsi="Times New Roman" w:cs="Times New Roman"/>
          <w:sz w:val="24"/>
          <w:szCs w:val="24"/>
        </w:rPr>
        <w:t xml:space="preserve"> de piel en apariencia, no compr</w:t>
      </w:r>
      <w:r>
        <w:rPr>
          <w:rFonts w:ascii="Times New Roman" w:hAnsi="Times New Roman" w:cs="Times New Roman"/>
          <w:sz w:val="24"/>
          <w:szCs w:val="24"/>
        </w:rPr>
        <w:t>ometida del centro de la lesión, cuando hay patología subyacente asociada.</w:t>
      </w:r>
    </w:p>
    <w:p w:rsidR="00FA2EB5" w:rsidRDefault="00FA2EB5" w:rsidP="00FA2EB5">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Se observa infiltrado inflamatorio, a veces granulomatoso en las paredes vasculares y obstrucción de la luz. Además, la patología vascular se constata de acuerdo a la enfermedad base. </w:t>
      </w:r>
    </w:p>
    <w:p w:rsidR="00FA2EB5" w:rsidRDefault="00FA2EB5" w:rsidP="00FA2EB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Laboratorio y otros estudios</w:t>
      </w:r>
    </w:p>
    <w:p w:rsidR="00FA2EB5" w:rsidRDefault="00FA2EB5" w:rsidP="00FA2EB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Se constatan alteraciones si cursan con enfermedad subyacente.</w:t>
      </w:r>
    </w:p>
    <w:p w:rsidR="00FA2EB5" w:rsidRPr="00386971" w:rsidRDefault="00FA2EB5" w:rsidP="00FA2EB5">
      <w:pPr>
        <w:spacing w:after="0" w:line="240" w:lineRule="auto"/>
        <w:jc w:val="both"/>
        <w:rPr>
          <w:rFonts w:ascii="Times New Roman" w:hAnsi="Times New Roman" w:cs="Times New Roman"/>
          <w:sz w:val="24"/>
          <w:szCs w:val="24"/>
        </w:rPr>
      </w:pPr>
      <w:proofErr w:type="spellStart"/>
      <w:r w:rsidRPr="00386971">
        <w:rPr>
          <w:rFonts w:ascii="Times New Roman" w:hAnsi="Times New Roman" w:cs="Times New Roman"/>
          <w:sz w:val="24"/>
          <w:szCs w:val="24"/>
        </w:rPr>
        <w:t>Livedo</w:t>
      </w:r>
      <w:proofErr w:type="spellEnd"/>
      <w:r w:rsidRPr="00386971">
        <w:rPr>
          <w:rFonts w:ascii="Times New Roman" w:hAnsi="Times New Roman" w:cs="Times New Roman"/>
          <w:sz w:val="24"/>
          <w:szCs w:val="24"/>
        </w:rPr>
        <w:t xml:space="preserve"> reticular idiopática (cutis </w:t>
      </w:r>
      <w:proofErr w:type="spellStart"/>
      <w:r w:rsidRPr="00386971">
        <w:rPr>
          <w:rFonts w:ascii="Times New Roman" w:hAnsi="Times New Roman" w:cs="Times New Roman"/>
          <w:sz w:val="24"/>
          <w:szCs w:val="24"/>
        </w:rPr>
        <w:t>marmorata</w:t>
      </w:r>
      <w:proofErr w:type="spellEnd"/>
      <w:r w:rsidRPr="00386971">
        <w:rPr>
          <w:rFonts w:ascii="Times New Roman" w:hAnsi="Times New Roman" w:cs="Times New Roman"/>
          <w:sz w:val="24"/>
          <w:szCs w:val="24"/>
        </w:rPr>
        <w:t>), no requiere estudios especiales.</w:t>
      </w:r>
    </w:p>
    <w:p w:rsidR="00FA2EB5" w:rsidRDefault="00FA2EB5" w:rsidP="00FA2EB5">
      <w:pPr>
        <w:spacing w:after="0" w:line="240" w:lineRule="auto"/>
        <w:jc w:val="both"/>
        <w:rPr>
          <w:rFonts w:ascii="Times New Roman" w:hAnsi="Times New Roman" w:cs="Times New Roman"/>
          <w:sz w:val="24"/>
          <w:szCs w:val="24"/>
        </w:rPr>
      </w:pPr>
      <w:proofErr w:type="spellStart"/>
      <w:r w:rsidRPr="00386971">
        <w:rPr>
          <w:rFonts w:ascii="Times New Roman" w:hAnsi="Times New Roman" w:cs="Times New Roman"/>
          <w:sz w:val="24"/>
          <w:szCs w:val="24"/>
        </w:rPr>
        <w:t>Livedo</w:t>
      </w:r>
      <w:proofErr w:type="spellEnd"/>
      <w:r w:rsidRPr="00386971">
        <w:rPr>
          <w:rFonts w:ascii="Times New Roman" w:hAnsi="Times New Roman" w:cs="Times New Roman"/>
          <w:sz w:val="24"/>
          <w:szCs w:val="24"/>
        </w:rPr>
        <w:t xml:space="preserve"> reticular secundaria (</w:t>
      </w:r>
      <w:proofErr w:type="spellStart"/>
      <w:r w:rsidRPr="00386971">
        <w:rPr>
          <w:rFonts w:ascii="Times New Roman" w:hAnsi="Times New Roman" w:cs="Times New Roman"/>
          <w:sz w:val="24"/>
          <w:szCs w:val="24"/>
        </w:rPr>
        <w:t>racemosa</w:t>
      </w:r>
      <w:proofErr w:type="spellEnd"/>
      <w:r w:rsidRPr="00386971">
        <w:rPr>
          <w:rFonts w:ascii="Times New Roman" w:hAnsi="Times New Roman" w:cs="Times New Roman"/>
          <w:sz w:val="24"/>
          <w:szCs w:val="24"/>
        </w:rPr>
        <w:t>),</w:t>
      </w:r>
      <w:r>
        <w:rPr>
          <w:rFonts w:ascii="Times New Roman" w:hAnsi="Times New Roman" w:cs="Times New Roman"/>
          <w:sz w:val="24"/>
          <w:szCs w:val="24"/>
        </w:rPr>
        <w:t xml:space="preserve"> como base solicitar panel de anticuerpos </w:t>
      </w:r>
      <w:proofErr w:type="spellStart"/>
      <w:r>
        <w:rPr>
          <w:rFonts w:ascii="Times New Roman" w:hAnsi="Times New Roman" w:cs="Times New Roman"/>
          <w:sz w:val="24"/>
          <w:szCs w:val="24"/>
        </w:rPr>
        <w:t>antifosfolipídicos</w:t>
      </w:r>
      <w:proofErr w:type="spellEnd"/>
      <w:r>
        <w:rPr>
          <w:rFonts w:ascii="Times New Roman" w:hAnsi="Times New Roman" w:cs="Times New Roman"/>
          <w:sz w:val="24"/>
          <w:szCs w:val="24"/>
        </w:rPr>
        <w:t xml:space="preserve"> y luego de acuerdo a la patología primaria.</w:t>
      </w:r>
    </w:p>
    <w:p w:rsidR="00FA2EB5" w:rsidRPr="00CD54F0" w:rsidRDefault="00FA2EB5" w:rsidP="00FA2EB5">
      <w:pPr>
        <w:spacing w:after="0" w:line="240" w:lineRule="auto"/>
        <w:jc w:val="both"/>
        <w:rPr>
          <w:rFonts w:ascii="Times New Roman" w:hAnsi="Times New Roman" w:cs="Times New Roman"/>
          <w:sz w:val="24"/>
          <w:szCs w:val="24"/>
        </w:rPr>
      </w:pPr>
      <w:r w:rsidRPr="00CD54F0">
        <w:rPr>
          <w:rFonts w:ascii="Times New Roman" w:hAnsi="Times New Roman"/>
          <w:sz w:val="24"/>
          <w:szCs w:val="24"/>
        </w:rPr>
        <w:t xml:space="preserve">Cutis </w:t>
      </w:r>
      <w:proofErr w:type="spellStart"/>
      <w:r w:rsidRPr="00CD54F0">
        <w:rPr>
          <w:rFonts w:ascii="Times New Roman" w:hAnsi="Times New Roman"/>
          <w:sz w:val="24"/>
          <w:szCs w:val="24"/>
        </w:rPr>
        <w:t>marmorata</w:t>
      </w:r>
      <w:proofErr w:type="spellEnd"/>
      <w:r w:rsidRPr="00CD54F0">
        <w:rPr>
          <w:rFonts w:ascii="Times New Roman" w:hAnsi="Times New Roman"/>
          <w:sz w:val="24"/>
          <w:szCs w:val="24"/>
        </w:rPr>
        <w:t xml:space="preserve"> </w:t>
      </w:r>
      <w:proofErr w:type="spellStart"/>
      <w:r w:rsidRPr="00CD54F0">
        <w:rPr>
          <w:rFonts w:ascii="Times New Roman" w:hAnsi="Times New Roman"/>
          <w:sz w:val="24"/>
          <w:szCs w:val="24"/>
        </w:rPr>
        <w:t>telangiectásico</w:t>
      </w:r>
      <w:proofErr w:type="spellEnd"/>
      <w:r w:rsidRPr="00CD54F0">
        <w:rPr>
          <w:rFonts w:ascii="Times New Roman" w:hAnsi="Times New Roman"/>
          <w:sz w:val="24"/>
          <w:szCs w:val="24"/>
        </w:rPr>
        <w:t xml:space="preserve"> congénito (CMTC),</w:t>
      </w:r>
      <w:r>
        <w:rPr>
          <w:rFonts w:ascii="Times New Roman" w:hAnsi="Times New Roman"/>
          <w:sz w:val="24"/>
          <w:szCs w:val="24"/>
        </w:rPr>
        <w:t xml:space="preserve"> estudios de acuerdo a la patología asociada.</w:t>
      </w:r>
    </w:p>
    <w:p w:rsidR="00FA2EB5" w:rsidRDefault="00FA2EB5" w:rsidP="00FA2EB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Diagnóstico</w:t>
      </w:r>
    </w:p>
    <w:p w:rsidR="00FA2EB5" w:rsidRPr="003C3E9E" w:rsidRDefault="00FA2EB5" w:rsidP="00FA2EB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En base a la clínica y los estudios solicitados.</w:t>
      </w:r>
    </w:p>
    <w:p w:rsidR="00FA2EB5" w:rsidRDefault="00FA2EB5" w:rsidP="00FA2EB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Diagnóstico diferencial</w:t>
      </w:r>
    </w:p>
    <w:p w:rsidR="00FA2EB5" w:rsidRDefault="00FA2EB5" w:rsidP="00FA2EB5">
      <w:pPr>
        <w:spacing w:after="0" w:line="240" w:lineRule="auto"/>
        <w:jc w:val="both"/>
        <w:rPr>
          <w:rFonts w:ascii="Times New Roman" w:hAnsi="Times New Roman" w:cs="Times New Roman"/>
          <w:sz w:val="24"/>
          <w:szCs w:val="24"/>
        </w:rPr>
      </w:pPr>
      <w:r w:rsidRPr="00CE1B0D">
        <w:rPr>
          <w:rFonts w:ascii="Times New Roman" w:hAnsi="Times New Roman" w:cs="Times New Roman"/>
          <w:sz w:val="24"/>
          <w:szCs w:val="24"/>
        </w:rPr>
        <w:t xml:space="preserve">Importante diferenciar </w:t>
      </w:r>
      <w:proofErr w:type="spellStart"/>
      <w:r>
        <w:rPr>
          <w:rFonts w:ascii="Times New Roman" w:hAnsi="Times New Roman" w:cs="Times New Roman"/>
          <w:sz w:val="24"/>
          <w:szCs w:val="24"/>
        </w:rPr>
        <w:t>l</w:t>
      </w:r>
      <w:r w:rsidRPr="00386971">
        <w:rPr>
          <w:rFonts w:ascii="Times New Roman" w:hAnsi="Times New Roman" w:cs="Times New Roman"/>
          <w:sz w:val="24"/>
          <w:szCs w:val="24"/>
        </w:rPr>
        <w:t>ivedo</w:t>
      </w:r>
      <w:proofErr w:type="spellEnd"/>
      <w:r w:rsidRPr="00386971">
        <w:rPr>
          <w:rFonts w:ascii="Times New Roman" w:hAnsi="Times New Roman" w:cs="Times New Roman"/>
          <w:sz w:val="24"/>
          <w:szCs w:val="24"/>
        </w:rPr>
        <w:t xml:space="preserve"> reticular idiopática (cutis </w:t>
      </w:r>
      <w:proofErr w:type="spellStart"/>
      <w:r w:rsidRPr="00386971">
        <w:rPr>
          <w:rFonts w:ascii="Times New Roman" w:hAnsi="Times New Roman" w:cs="Times New Roman"/>
          <w:sz w:val="24"/>
          <w:szCs w:val="24"/>
        </w:rPr>
        <w:t>marmorata</w:t>
      </w:r>
      <w:proofErr w:type="spellEnd"/>
      <w:r w:rsidRPr="00386971">
        <w:rPr>
          <w:rFonts w:ascii="Times New Roman" w:hAnsi="Times New Roman" w:cs="Times New Roman"/>
          <w:sz w:val="24"/>
          <w:szCs w:val="24"/>
        </w:rPr>
        <w:t>)</w:t>
      </w:r>
      <w:r>
        <w:rPr>
          <w:rFonts w:ascii="Times New Roman" w:hAnsi="Times New Roman" w:cs="Times New Roman"/>
          <w:sz w:val="24"/>
          <w:szCs w:val="24"/>
        </w:rPr>
        <w:t xml:space="preserve"> de </w:t>
      </w:r>
      <w:proofErr w:type="spellStart"/>
      <w:r>
        <w:rPr>
          <w:rFonts w:ascii="Times New Roman" w:hAnsi="Times New Roman" w:cs="Times New Roman"/>
          <w:sz w:val="24"/>
          <w:szCs w:val="24"/>
        </w:rPr>
        <w:t>l</w:t>
      </w:r>
      <w:r w:rsidRPr="00386971">
        <w:rPr>
          <w:rFonts w:ascii="Times New Roman" w:hAnsi="Times New Roman" w:cs="Times New Roman"/>
          <w:sz w:val="24"/>
          <w:szCs w:val="24"/>
        </w:rPr>
        <w:t>ivedo</w:t>
      </w:r>
      <w:proofErr w:type="spellEnd"/>
      <w:r w:rsidRPr="00386971">
        <w:rPr>
          <w:rFonts w:ascii="Times New Roman" w:hAnsi="Times New Roman" w:cs="Times New Roman"/>
          <w:sz w:val="24"/>
          <w:szCs w:val="24"/>
        </w:rPr>
        <w:t xml:space="preserve"> reticular secundaria (</w:t>
      </w:r>
      <w:proofErr w:type="spellStart"/>
      <w:r w:rsidRPr="00386971">
        <w:rPr>
          <w:rFonts w:ascii="Times New Roman" w:hAnsi="Times New Roman" w:cs="Times New Roman"/>
          <w:sz w:val="24"/>
          <w:szCs w:val="24"/>
        </w:rPr>
        <w:t>racemosa</w:t>
      </w:r>
      <w:proofErr w:type="spellEnd"/>
      <w:r w:rsidRPr="00386971">
        <w:rPr>
          <w:rFonts w:ascii="Times New Roman" w:hAnsi="Times New Roman" w:cs="Times New Roman"/>
          <w:sz w:val="24"/>
          <w:szCs w:val="24"/>
        </w:rPr>
        <w:t>)</w:t>
      </w:r>
      <w:r>
        <w:rPr>
          <w:rFonts w:ascii="Times New Roman" w:hAnsi="Times New Roman" w:cs="Times New Roman"/>
          <w:sz w:val="24"/>
          <w:szCs w:val="24"/>
        </w:rPr>
        <w:t>.</w:t>
      </w:r>
    </w:p>
    <w:p w:rsidR="00FA2EB5" w:rsidRPr="00CD54F0" w:rsidRDefault="00FA2EB5" w:rsidP="00FA2EB5">
      <w:pPr>
        <w:spacing w:after="0" w:line="240" w:lineRule="auto"/>
        <w:jc w:val="both"/>
        <w:rPr>
          <w:rFonts w:ascii="Times New Roman" w:hAnsi="Times New Roman"/>
          <w:sz w:val="24"/>
          <w:szCs w:val="24"/>
        </w:rPr>
      </w:pPr>
      <w:r>
        <w:rPr>
          <w:rFonts w:ascii="Times New Roman" w:hAnsi="Times New Roman"/>
          <w:sz w:val="24"/>
          <w:szCs w:val="24"/>
        </w:rPr>
        <w:t xml:space="preserve">Cuando el CMTC se acompaña de aplasia cutis congénita en cuero cabelludo, se debe descartar el </w:t>
      </w:r>
      <w:r w:rsidRPr="003C4EF2">
        <w:rPr>
          <w:rFonts w:ascii="Times New Roman" w:hAnsi="Times New Roman"/>
          <w:b/>
          <w:sz w:val="24"/>
          <w:szCs w:val="24"/>
        </w:rPr>
        <w:t>síndrome de Adams Oliver</w:t>
      </w:r>
      <w:r>
        <w:rPr>
          <w:rFonts w:ascii="Times New Roman" w:hAnsi="Times New Roman"/>
          <w:sz w:val="24"/>
          <w:szCs w:val="24"/>
        </w:rPr>
        <w:t>, en el cual también se observan, además, malformaciones distales en las extremidades, alteraciones cardiovasculares, palatinas, auriculares y espina bífida entre otras.</w:t>
      </w:r>
    </w:p>
    <w:p w:rsidR="00FA2EB5" w:rsidRDefault="00FA2EB5" w:rsidP="00FA2EB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Tratamiento</w:t>
      </w:r>
    </w:p>
    <w:p w:rsidR="00FA2EB5" w:rsidRDefault="00FA2EB5" w:rsidP="00FA2EB5">
      <w:pPr>
        <w:spacing w:after="0" w:line="240" w:lineRule="auto"/>
        <w:jc w:val="both"/>
        <w:rPr>
          <w:rFonts w:ascii="Times New Roman" w:hAnsi="Times New Roman" w:cs="Times New Roman"/>
          <w:sz w:val="24"/>
          <w:szCs w:val="24"/>
        </w:rPr>
      </w:pPr>
      <w:proofErr w:type="spellStart"/>
      <w:r w:rsidRPr="00CE012C">
        <w:rPr>
          <w:rFonts w:ascii="Times New Roman" w:hAnsi="Times New Roman" w:cs="Times New Roman"/>
          <w:b/>
          <w:sz w:val="24"/>
          <w:szCs w:val="24"/>
        </w:rPr>
        <w:t>Livedo</w:t>
      </w:r>
      <w:proofErr w:type="spellEnd"/>
      <w:r w:rsidRPr="00CE012C">
        <w:rPr>
          <w:rFonts w:ascii="Times New Roman" w:hAnsi="Times New Roman" w:cs="Times New Roman"/>
          <w:b/>
          <w:sz w:val="24"/>
          <w:szCs w:val="24"/>
        </w:rPr>
        <w:t xml:space="preserve"> reticular idiopática (cutis </w:t>
      </w:r>
      <w:proofErr w:type="spellStart"/>
      <w:r w:rsidRPr="00CE012C">
        <w:rPr>
          <w:rFonts w:ascii="Times New Roman" w:hAnsi="Times New Roman" w:cs="Times New Roman"/>
          <w:b/>
          <w:sz w:val="24"/>
          <w:szCs w:val="24"/>
        </w:rPr>
        <w:t>marmorata</w:t>
      </w:r>
      <w:proofErr w:type="spellEnd"/>
      <w:r w:rsidRPr="00CE012C">
        <w:rPr>
          <w:rFonts w:ascii="Times New Roman" w:hAnsi="Times New Roman" w:cs="Times New Roman"/>
          <w:b/>
          <w:sz w:val="24"/>
          <w:szCs w:val="24"/>
        </w:rPr>
        <w:t>)</w:t>
      </w:r>
      <w:r w:rsidRPr="00CE012C">
        <w:rPr>
          <w:rFonts w:ascii="Times New Roman" w:hAnsi="Times New Roman" w:cs="Times New Roman"/>
          <w:sz w:val="24"/>
          <w:szCs w:val="24"/>
        </w:rPr>
        <w:t>,</w:t>
      </w:r>
      <w:r w:rsidRPr="00CE012C">
        <w:rPr>
          <w:rFonts w:ascii="Times New Roman" w:hAnsi="Times New Roman" w:cs="Times New Roman"/>
          <w:b/>
          <w:sz w:val="24"/>
          <w:szCs w:val="24"/>
        </w:rPr>
        <w:t xml:space="preserve"> </w:t>
      </w:r>
      <w:r w:rsidRPr="00CE012C">
        <w:rPr>
          <w:rFonts w:ascii="Times New Roman" w:hAnsi="Times New Roman" w:cs="Times New Roman"/>
          <w:sz w:val="24"/>
          <w:szCs w:val="24"/>
        </w:rPr>
        <w:t xml:space="preserve">evitar el frío, no justifica tratamiento médico, </w:t>
      </w:r>
      <w:r>
        <w:rPr>
          <w:rFonts w:ascii="Times New Roman" w:hAnsi="Times New Roman" w:cs="Times New Roman"/>
          <w:sz w:val="24"/>
          <w:szCs w:val="24"/>
        </w:rPr>
        <w:t xml:space="preserve">los </w:t>
      </w:r>
      <w:r w:rsidRPr="00CE012C">
        <w:rPr>
          <w:rFonts w:ascii="Times New Roman" w:hAnsi="Times New Roman" w:cs="Times New Roman"/>
          <w:sz w:val="24"/>
          <w:szCs w:val="24"/>
        </w:rPr>
        <w:t>síntomas mejoran con la edad.</w:t>
      </w:r>
    </w:p>
    <w:p w:rsidR="00FA2EB5" w:rsidRDefault="00FA2EB5" w:rsidP="00FA2EB5">
      <w:pPr>
        <w:spacing w:after="0" w:line="240" w:lineRule="auto"/>
        <w:jc w:val="both"/>
        <w:rPr>
          <w:rFonts w:ascii="Times New Roman" w:hAnsi="Times New Roman" w:cs="Times New Roman"/>
          <w:sz w:val="24"/>
          <w:szCs w:val="24"/>
        </w:rPr>
      </w:pPr>
      <w:proofErr w:type="spellStart"/>
      <w:r w:rsidRPr="0051551C">
        <w:rPr>
          <w:rFonts w:ascii="Times New Roman" w:hAnsi="Times New Roman" w:cs="Times New Roman"/>
          <w:b/>
          <w:sz w:val="24"/>
          <w:szCs w:val="24"/>
        </w:rPr>
        <w:t>Livedo</w:t>
      </w:r>
      <w:proofErr w:type="spellEnd"/>
      <w:r w:rsidRPr="0051551C">
        <w:rPr>
          <w:rFonts w:ascii="Times New Roman" w:hAnsi="Times New Roman" w:cs="Times New Roman"/>
          <w:b/>
          <w:sz w:val="24"/>
          <w:szCs w:val="24"/>
        </w:rPr>
        <w:t xml:space="preserve"> reticular secundaria (</w:t>
      </w:r>
      <w:proofErr w:type="spellStart"/>
      <w:r w:rsidRPr="0051551C">
        <w:rPr>
          <w:rFonts w:ascii="Times New Roman" w:hAnsi="Times New Roman" w:cs="Times New Roman"/>
          <w:b/>
          <w:sz w:val="24"/>
          <w:szCs w:val="24"/>
        </w:rPr>
        <w:t>racemosa</w:t>
      </w:r>
      <w:proofErr w:type="spellEnd"/>
      <w:r w:rsidRPr="0051551C">
        <w:rPr>
          <w:rFonts w:ascii="Times New Roman" w:hAnsi="Times New Roman" w:cs="Times New Roman"/>
          <w:b/>
          <w:sz w:val="24"/>
          <w:szCs w:val="24"/>
        </w:rPr>
        <w:t>)</w:t>
      </w:r>
      <w:r w:rsidRPr="0051551C">
        <w:rPr>
          <w:rFonts w:ascii="Times New Roman" w:hAnsi="Times New Roman" w:cs="Times New Roman"/>
          <w:sz w:val="24"/>
          <w:szCs w:val="24"/>
        </w:rPr>
        <w:t>,</w:t>
      </w:r>
      <w:r w:rsidRPr="0051551C">
        <w:rPr>
          <w:rFonts w:ascii="Times New Roman" w:hAnsi="Times New Roman" w:cs="Times New Roman"/>
          <w:b/>
          <w:sz w:val="24"/>
          <w:szCs w:val="24"/>
        </w:rPr>
        <w:t xml:space="preserve"> </w:t>
      </w:r>
      <w:r w:rsidRPr="0051551C">
        <w:rPr>
          <w:rFonts w:ascii="Times New Roman" w:hAnsi="Times New Roman" w:cs="Times New Roman"/>
          <w:sz w:val="24"/>
          <w:szCs w:val="24"/>
        </w:rPr>
        <w:t xml:space="preserve">evitar el frío. La terapéutica debe estar dirigida a alteración de base. </w:t>
      </w:r>
      <w:proofErr w:type="gramStart"/>
      <w:r w:rsidRPr="0051551C">
        <w:rPr>
          <w:rFonts w:ascii="Times New Roman" w:hAnsi="Times New Roman" w:cs="Times New Roman"/>
          <w:sz w:val="24"/>
          <w:szCs w:val="24"/>
        </w:rPr>
        <w:t>Los  síndromes</w:t>
      </w:r>
      <w:proofErr w:type="gramEnd"/>
      <w:r w:rsidRPr="0051551C">
        <w:rPr>
          <w:rFonts w:ascii="Times New Roman" w:hAnsi="Times New Roman" w:cs="Times New Roman"/>
          <w:sz w:val="24"/>
          <w:szCs w:val="24"/>
        </w:rPr>
        <w:t xml:space="preserve"> de anticuerpos </w:t>
      </w:r>
      <w:proofErr w:type="spellStart"/>
      <w:r>
        <w:rPr>
          <w:rFonts w:ascii="Times New Roman" w:hAnsi="Times New Roman" w:cs="Times New Roman"/>
          <w:sz w:val="24"/>
          <w:szCs w:val="24"/>
        </w:rPr>
        <w:t>anti</w:t>
      </w:r>
      <w:r w:rsidRPr="0051551C">
        <w:rPr>
          <w:rFonts w:ascii="Times New Roman" w:hAnsi="Times New Roman" w:cs="Times New Roman"/>
          <w:sz w:val="24"/>
          <w:szCs w:val="24"/>
        </w:rPr>
        <w:t>fosfolipídicos</w:t>
      </w:r>
      <w:proofErr w:type="spellEnd"/>
      <w:r w:rsidRPr="0051551C">
        <w:rPr>
          <w:rFonts w:ascii="Times New Roman" w:hAnsi="Times New Roman" w:cs="Times New Roman"/>
          <w:sz w:val="24"/>
          <w:szCs w:val="24"/>
        </w:rPr>
        <w:t xml:space="preserve"> con trombosis requieren anticoagulación. Los medicamentos potencialmente beneficiosos son anticoagulante</w:t>
      </w:r>
      <w:r>
        <w:rPr>
          <w:rFonts w:ascii="Times New Roman" w:hAnsi="Times New Roman" w:cs="Times New Roman"/>
          <w:sz w:val="24"/>
          <w:szCs w:val="24"/>
        </w:rPr>
        <w:t xml:space="preserve">s, </w:t>
      </w:r>
      <w:proofErr w:type="spellStart"/>
      <w:r>
        <w:rPr>
          <w:rFonts w:ascii="Times New Roman" w:hAnsi="Times New Roman" w:cs="Times New Roman"/>
          <w:sz w:val="24"/>
          <w:szCs w:val="24"/>
        </w:rPr>
        <w:t>antiagregantes</w:t>
      </w:r>
      <w:proofErr w:type="spellEnd"/>
      <w:r>
        <w:rPr>
          <w:rFonts w:ascii="Times New Roman" w:hAnsi="Times New Roman" w:cs="Times New Roman"/>
          <w:sz w:val="24"/>
          <w:szCs w:val="24"/>
        </w:rPr>
        <w:t xml:space="preserve"> plaquetarios, </w:t>
      </w:r>
      <w:r w:rsidRPr="0051551C">
        <w:rPr>
          <w:rFonts w:ascii="Times New Roman" w:hAnsi="Times New Roman" w:cs="Times New Roman"/>
          <w:sz w:val="24"/>
          <w:szCs w:val="24"/>
        </w:rPr>
        <w:t xml:space="preserve">inmunosupresores, </w:t>
      </w:r>
      <w:proofErr w:type="spellStart"/>
      <w:r w:rsidRPr="0051551C">
        <w:rPr>
          <w:rFonts w:ascii="Times New Roman" w:hAnsi="Times New Roman" w:cs="Times New Roman"/>
          <w:sz w:val="24"/>
          <w:szCs w:val="24"/>
        </w:rPr>
        <w:t>pentoxifilina</w:t>
      </w:r>
      <w:proofErr w:type="spellEnd"/>
      <w:r w:rsidRPr="0051551C">
        <w:rPr>
          <w:rFonts w:ascii="Times New Roman" w:hAnsi="Times New Roman" w:cs="Times New Roman"/>
          <w:sz w:val="24"/>
          <w:szCs w:val="24"/>
        </w:rPr>
        <w:t xml:space="preserve">, </w:t>
      </w:r>
      <w:proofErr w:type="spellStart"/>
      <w:r w:rsidRPr="0051551C">
        <w:rPr>
          <w:rFonts w:ascii="Times New Roman" w:hAnsi="Times New Roman" w:cs="Times New Roman"/>
          <w:sz w:val="24"/>
          <w:szCs w:val="24"/>
        </w:rPr>
        <w:t>danazol</w:t>
      </w:r>
      <w:proofErr w:type="spellEnd"/>
      <w:r w:rsidRPr="0051551C">
        <w:rPr>
          <w:rFonts w:ascii="Times New Roman" w:hAnsi="Times New Roman" w:cs="Times New Roman"/>
          <w:sz w:val="24"/>
          <w:szCs w:val="24"/>
        </w:rPr>
        <w:t xml:space="preserve"> y el activador del </w:t>
      </w:r>
      <w:proofErr w:type="spellStart"/>
      <w:r w:rsidRPr="0051551C">
        <w:rPr>
          <w:rFonts w:ascii="Times New Roman" w:hAnsi="Times New Roman" w:cs="Times New Roman"/>
          <w:sz w:val="24"/>
          <w:szCs w:val="24"/>
        </w:rPr>
        <w:t>plasminógeno</w:t>
      </w:r>
      <w:proofErr w:type="spellEnd"/>
      <w:r w:rsidRPr="0051551C">
        <w:rPr>
          <w:rFonts w:ascii="Times New Roman" w:hAnsi="Times New Roman" w:cs="Times New Roman"/>
          <w:sz w:val="24"/>
          <w:szCs w:val="24"/>
        </w:rPr>
        <w:t xml:space="preserve"> tisular, como alternativa oxígeno hiperbárico, </w:t>
      </w:r>
      <w:proofErr w:type="spellStart"/>
      <w:r w:rsidRPr="0051551C">
        <w:rPr>
          <w:rFonts w:ascii="Times New Roman" w:hAnsi="Times New Roman" w:cs="Times New Roman"/>
          <w:sz w:val="24"/>
          <w:szCs w:val="24"/>
        </w:rPr>
        <w:t>psoralenos</w:t>
      </w:r>
      <w:proofErr w:type="spellEnd"/>
      <w:r w:rsidRPr="0051551C">
        <w:rPr>
          <w:rFonts w:ascii="Times New Roman" w:hAnsi="Times New Roman" w:cs="Times New Roman"/>
          <w:sz w:val="24"/>
          <w:szCs w:val="24"/>
        </w:rPr>
        <w:t xml:space="preserve"> con luz ultravioleta A.</w:t>
      </w:r>
    </w:p>
    <w:p w:rsidR="00E21616" w:rsidRDefault="00FA2EB5" w:rsidP="006854B1">
      <w:pPr>
        <w:spacing w:after="0" w:line="240" w:lineRule="auto"/>
        <w:jc w:val="both"/>
        <w:rPr>
          <w:rFonts w:ascii="Times New Roman" w:hAnsi="Times New Roman" w:cs="Times New Roman"/>
          <w:b/>
          <w:sz w:val="24"/>
          <w:szCs w:val="24"/>
        </w:rPr>
      </w:pPr>
      <w:r>
        <w:rPr>
          <w:rFonts w:ascii="Times New Roman" w:hAnsi="Times New Roman"/>
          <w:b/>
          <w:sz w:val="24"/>
          <w:szCs w:val="24"/>
          <w:lang w:val="es-MX"/>
        </w:rPr>
        <w:t xml:space="preserve">Cutis </w:t>
      </w:r>
      <w:proofErr w:type="spellStart"/>
      <w:r>
        <w:rPr>
          <w:rFonts w:ascii="Times New Roman" w:hAnsi="Times New Roman"/>
          <w:b/>
          <w:sz w:val="24"/>
          <w:szCs w:val="24"/>
          <w:lang w:val="es-MX"/>
        </w:rPr>
        <w:t>marmorata</w:t>
      </w:r>
      <w:proofErr w:type="spellEnd"/>
      <w:r>
        <w:rPr>
          <w:rFonts w:ascii="Times New Roman" w:hAnsi="Times New Roman"/>
          <w:b/>
          <w:sz w:val="24"/>
          <w:szCs w:val="24"/>
          <w:lang w:val="es-MX"/>
        </w:rPr>
        <w:t xml:space="preserve"> del recién nacido</w:t>
      </w:r>
      <w:r>
        <w:rPr>
          <w:rFonts w:ascii="Times New Roman" w:hAnsi="Times New Roman"/>
          <w:sz w:val="24"/>
          <w:szCs w:val="24"/>
          <w:lang w:val="es-MX"/>
        </w:rPr>
        <w:t xml:space="preserve">, el fisiológico del recién nacido no requiere terapéutica. En el </w:t>
      </w:r>
      <w:proofErr w:type="spellStart"/>
      <w:r w:rsidRPr="003A7640">
        <w:rPr>
          <w:rFonts w:ascii="Times New Roman" w:hAnsi="Times New Roman"/>
          <w:b/>
          <w:sz w:val="24"/>
          <w:szCs w:val="24"/>
          <w:lang w:val="es-MX"/>
        </w:rPr>
        <w:t>telangiectásico</w:t>
      </w:r>
      <w:proofErr w:type="spellEnd"/>
      <w:r w:rsidRPr="003A7640">
        <w:rPr>
          <w:rFonts w:ascii="Times New Roman" w:hAnsi="Times New Roman"/>
          <w:b/>
          <w:sz w:val="24"/>
          <w:szCs w:val="24"/>
          <w:lang w:val="es-MX"/>
        </w:rPr>
        <w:t xml:space="preserve"> congénito</w:t>
      </w:r>
      <w:r>
        <w:rPr>
          <w:rFonts w:ascii="Times New Roman" w:hAnsi="Times New Roman"/>
          <w:sz w:val="24"/>
          <w:szCs w:val="24"/>
          <w:lang w:val="es-MX"/>
        </w:rPr>
        <w:t xml:space="preserve"> se tratan las patologías asociadas; las lesiones de </w:t>
      </w:r>
      <w:proofErr w:type="spellStart"/>
      <w:r>
        <w:rPr>
          <w:rFonts w:ascii="Times New Roman" w:hAnsi="Times New Roman"/>
          <w:sz w:val="24"/>
          <w:szCs w:val="24"/>
          <w:lang w:val="es-MX"/>
        </w:rPr>
        <w:t>livedo</w:t>
      </w:r>
      <w:proofErr w:type="spellEnd"/>
      <w:r>
        <w:rPr>
          <w:rFonts w:ascii="Times New Roman" w:hAnsi="Times New Roman"/>
          <w:sz w:val="24"/>
          <w:szCs w:val="24"/>
          <w:lang w:val="es-MX"/>
        </w:rPr>
        <w:t xml:space="preserve"> no desaparecen, si bien con el tiempo pueden ser más claras.</w:t>
      </w:r>
      <w:bookmarkStart w:id="0" w:name="_GoBack"/>
      <w:bookmarkEnd w:id="0"/>
    </w:p>
    <w:sectPr w:rsidR="00E2161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54B1"/>
    <w:rsid w:val="00310466"/>
    <w:rsid w:val="004D2CD9"/>
    <w:rsid w:val="006854B1"/>
    <w:rsid w:val="009E0EB4"/>
    <w:rsid w:val="00D12786"/>
    <w:rsid w:val="00E21616"/>
    <w:rsid w:val="00E84778"/>
    <w:rsid w:val="00FA2E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D28CD"/>
  <w15:chartTrackingRefBased/>
  <w15:docId w15:val="{6ED8118F-7FF5-4D41-B1B7-8238CBF28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54B1"/>
    <w:pPr>
      <w:spacing w:after="200" w:line="276" w:lineRule="auto"/>
    </w:pPr>
    <w:rPr>
      <w:lang w:val="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1267</Words>
  <Characters>7227</Characters>
  <Application>Microsoft Office Word</Application>
  <DocSecurity>0</DocSecurity>
  <Lines>60</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Lidia</dc:creator>
  <cp:keywords/>
  <dc:description/>
  <cp:lastModifiedBy>Lidia</cp:lastModifiedBy>
  <cp:revision>3</cp:revision>
  <dcterms:created xsi:type="dcterms:W3CDTF">2025-08-22T03:00:00Z</dcterms:created>
  <dcterms:modified xsi:type="dcterms:W3CDTF">2025-08-22T03:02:00Z</dcterms:modified>
</cp:coreProperties>
</file>